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975" w:rsidRDefault="00A37975" w:rsidP="009A6676">
      <w:pPr>
        <w:spacing w:before="0" w:beforeAutospacing="0" w:after="0" w:afterAutospacing="0"/>
        <w:ind w:left="2124" w:firstLine="708"/>
        <w:outlineLvl w:val="1"/>
        <w:rPr>
          <w:rFonts w:eastAsia="Times New Roman" w:cstheme="minorHAnsi"/>
          <w:b/>
          <w:bCs/>
          <w:color w:val="FF0000"/>
          <w:lang w:eastAsia="es-ES"/>
        </w:rPr>
      </w:pPr>
      <w:r w:rsidRPr="00A37975">
        <w:rPr>
          <w:rFonts w:eastAsia="Times New Roman" w:cstheme="minorHAnsi"/>
          <w:b/>
          <w:bCs/>
          <w:color w:val="FF0000"/>
          <w:lang w:eastAsia="es-ES"/>
        </w:rPr>
        <w:t>LA POESIE EN CHANSON</w:t>
      </w:r>
    </w:p>
    <w:p w:rsidR="00042B17" w:rsidRPr="00671658" w:rsidRDefault="00042B17" w:rsidP="009A6676">
      <w:pPr>
        <w:spacing w:before="0" w:beforeAutospacing="0" w:after="0" w:afterAutospacing="0"/>
        <w:ind w:left="2124" w:firstLine="708"/>
        <w:outlineLvl w:val="1"/>
        <w:rPr>
          <w:rFonts w:eastAsia="Times New Roman" w:cstheme="minorHAnsi"/>
          <w:b/>
          <w:bCs/>
          <w:color w:val="FF0000"/>
          <w:lang w:eastAsia="es-ES"/>
        </w:rPr>
      </w:pPr>
    </w:p>
    <w:p w:rsidR="00671658" w:rsidRPr="00671658" w:rsidRDefault="00671658" w:rsidP="005041A8">
      <w:pPr>
        <w:spacing w:before="0" w:beforeAutospacing="0" w:after="0" w:afterAutospacing="0"/>
        <w:ind w:left="-709" w:right="-1135" w:firstLine="708"/>
        <w:outlineLvl w:val="1"/>
        <w:rPr>
          <w:rFonts w:eastAsia="Times New Roman" w:cstheme="minorHAnsi"/>
          <w:b/>
          <w:bCs/>
          <w:color w:val="FF0000"/>
          <w:lang w:eastAsia="es-ES"/>
        </w:rPr>
      </w:pPr>
      <w:r>
        <w:rPr>
          <w:rFonts w:cstheme="minorHAnsi"/>
          <w:color w:val="000000"/>
        </w:rPr>
        <w:t>L</w:t>
      </w:r>
      <w:r w:rsidRPr="00671658">
        <w:rPr>
          <w:rFonts w:cstheme="minorHAnsi"/>
          <w:color w:val="000000"/>
        </w:rPr>
        <w:t xml:space="preserve">eur précieuse contribution à la chanson française mérite d'être mise en avant dans une catégorie dédiée, à commencer par </w:t>
      </w:r>
      <w:hyperlink r:id="rId5" w:history="1">
        <w:r w:rsidRPr="00671658">
          <w:rPr>
            <w:rStyle w:val="Hipervnculo"/>
            <w:rFonts w:cstheme="minorHAnsi"/>
            <w:sz w:val="22"/>
            <w:szCs w:val="22"/>
          </w:rPr>
          <w:t>Louis ARAGON</w:t>
        </w:r>
      </w:hyperlink>
      <w:r w:rsidRPr="00671658">
        <w:rPr>
          <w:rFonts w:cstheme="minorHAnsi"/>
          <w:color w:val="000000"/>
        </w:rPr>
        <w:t xml:space="preserve">, chanté par Jean FERRAT, Isabelle AUBRET et Francesca SOLLEVILLE entre autres, </w:t>
      </w:r>
      <w:hyperlink r:id="rId6" w:history="1">
        <w:r w:rsidRPr="00671658">
          <w:rPr>
            <w:rStyle w:val="Hipervnculo"/>
            <w:rFonts w:cstheme="minorHAnsi"/>
            <w:sz w:val="22"/>
            <w:szCs w:val="22"/>
          </w:rPr>
          <w:t>Jacques PRÉVERT</w:t>
        </w:r>
      </w:hyperlink>
      <w:r w:rsidRPr="00671658">
        <w:rPr>
          <w:rFonts w:cstheme="minorHAnsi"/>
          <w:color w:val="000000"/>
        </w:rPr>
        <w:t xml:space="preserve"> (MOULOUDJI, Yves MONTAND...), </w:t>
      </w:r>
      <w:hyperlink r:id="rId7" w:history="1">
        <w:r w:rsidRPr="00671658">
          <w:rPr>
            <w:rStyle w:val="Hipervnculo"/>
            <w:rFonts w:cstheme="minorHAnsi"/>
            <w:sz w:val="22"/>
            <w:szCs w:val="22"/>
          </w:rPr>
          <w:t>Paul VERLAINE</w:t>
        </w:r>
      </w:hyperlink>
      <w:r w:rsidRPr="00671658">
        <w:rPr>
          <w:rFonts w:cstheme="minorHAnsi"/>
          <w:color w:val="000000"/>
        </w:rPr>
        <w:t xml:space="preserve">, </w:t>
      </w:r>
      <w:hyperlink r:id="rId8" w:history="1">
        <w:r w:rsidRPr="00671658">
          <w:rPr>
            <w:rStyle w:val="Hipervnculo"/>
            <w:rFonts w:cstheme="minorHAnsi"/>
            <w:sz w:val="22"/>
            <w:szCs w:val="22"/>
          </w:rPr>
          <w:t>Victor HUGO</w:t>
        </w:r>
      </w:hyperlink>
      <w:r w:rsidRPr="00671658">
        <w:rPr>
          <w:rFonts w:cstheme="minorHAnsi"/>
          <w:color w:val="000000"/>
        </w:rPr>
        <w:t xml:space="preserve">, mais également </w:t>
      </w:r>
      <w:hyperlink r:id="rId9" w:history="1">
        <w:r w:rsidRPr="00671658">
          <w:rPr>
            <w:rStyle w:val="Hipervnculo"/>
            <w:rFonts w:cstheme="minorHAnsi"/>
            <w:sz w:val="22"/>
            <w:szCs w:val="22"/>
          </w:rPr>
          <w:t>Alfred de MUSSET</w:t>
        </w:r>
      </w:hyperlink>
      <w:r w:rsidRPr="00671658">
        <w:rPr>
          <w:rFonts w:cstheme="minorHAnsi"/>
          <w:color w:val="000000"/>
        </w:rPr>
        <w:t xml:space="preserve">, </w:t>
      </w:r>
      <w:hyperlink r:id="rId10" w:history="1">
        <w:r w:rsidRPr="00671658">
          <w:rPr>
            <w:rStyle w:val="Hipervnculo"/>
            <w:rFonts w:cstheme="minorHAnsi"/>
            <w:sz w:val="22"/>
            <w:szCs w:val="22"/>
          </w:rPr>
          <w:t>Robert DESNOS</w:t>
        </w:r>
      </w:hyperlink>
      <w:r w:rsidRPr="00671658">
        <w:rPr>
          <w:rFonts w:cstheme="minorHAnsi"/>
          <w:color w:val="000000"/>
        </w:rPr>
        <w:t xml:space="preserve"> et </w:t>
      </w:r>
      <w:hyperlink r:id="rId11" w:history="1">
        <w:r w:rsidRPr="00671658">
          <w:rPr>
            <w:rStyle w:val="Hipervnculo"/>
            <w:rFonts w:cstheme="minorHAnsi"/>
            <w:sz w:val="22"/>
            <w:szCs w:val="22"/>
          </w:rPr>
          <w:t>Jean de La FONTAINE</w:t>
        </w:r>
      </w:hyperlink>
      <w:r w:rsidRPr="00671658">
        <w:rPr>
          <w:rFonts w:cstheme="minorHAnsi"/>
          <w:color w:val="000000"/>
        </w:rPr>
        <w:br/>
      </w:r>
      <w:r w:rsidRPr="00671658">
        <w:rPr>
          <w:rFonts w:cstheme="minorHAnsi"/>
          <w:color w:val="000000"/>
        </w:rPr>
        <w:br/>
      </w:r>
      <w:r w:rsidRPr="00671658">
        <w:rPr>
          <w:rFonts w:cstheme="minorHAnsi"/>
          <w:noProof/>
          <w:color w:val="000000"/>
          <w:lang w:val="es-ES" w:eastAsia="es-ES"/>
        </w:rPr>
        <w:drawing>
          <wp:inline distT="0" distB="0" distL="0" distR="0">
            <wp:extent cx="1085850" cy="1228725"/>
            <wp:effectExtent l="19050" t="0" r="0" b="0"/>
            <wp:docPr id="29" name="Imagen 29" descr="http://www.encyclopedisque.fr/images/imgdb/thumb150/6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ncyclopedisque.fr/images/imgdb/thumb150/6161.jpg"/>
                    <pic:cNvPicPr>
                      <a:picLocks noChangeAspect="1" noChangeArrowheads="1"/>
                    </pic:cNvPicPr>
                  </pic:nvPicPr>
                  <pic:blipFill>
                    <a:blip r:embed="rId12" cstate="print"/>
                    <a:srcRect/>
                    <a:stretch>
                      <a:fillRect/>
                    </a:stretch>
                  </pic:blipFill>
                  <pic:spPr bwMode="auto">
                    <a:xfrm>
                      <a:off x="0" y="0"/>
                      <a:ext cx="1085850" cy="1228725"/>
                    </a:xfrm>
                    <a:prstGeom prst="rect">
                      <a:avLst/>
                    </a:prstGeom>
                    <a:noFill/>
                    <a:ln w="9525">
                      <a:noFill/>
                      <a:miter lim="800000"/>
                      <a:headEnd/>
                      <a:tailEnd/>
                    </a:ln>
                  </pic:spPr>
                </pic:pic>
              </a:graphicData>
            </a:graphic>
          </wp:inline>
        </w:drawing>
      </w:r>
      <w:r w:rsidRPr="00671658">
        <w:rPr>
          <w:rFonts w:cstheme="minorHAnsi"/>
          <w:noProof/>
          <w:color w:val="000000"/>
          <w:lang w:val="es-ES" w:eastAsia="es-ES"/>
        </w:rPr>
        <w:drawing>
          <wp:inline distT="0" distB="0" distL="0" distR="0">
            <wp:extent cx="990600" cy="1228725"/>
            <wp:effectExtent l="19050" t="0" r="0" b="0"/>
            <wp:docPr id="30" name="Imagen 30" descr="http://www.encyclopedisque.fr/images/imgdb/thumb150/24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ncyclopedisque.fr/images/imgdb/thumb150/24320.jpg"/>
                    <pic:cNvPicPr>
                      <a:picLocks noChangeAspect="1" noChangeArrowheads="1"/>
                    </pic:cNvPicPr>
                  </pic:nvPicPr>
                  <pic:blipFill>
                    <a:blip r:embed="rId13" cstate="print"/>
                    <a:srcRect/>
                    <a:stretch>
                      <a:fillRect/>
                    </a:stretch>
                  </pic:blipFill>
                  <pic:spPr bwMode="auto">
                    <a:xfrm>
                      <a:off x="0" y="0"/>
                      <a:ext cx="990600" cy="1228725"/>
                    </a:xfrm>
                    <a:prstGeom prst="rect">
                      <a:avLst/>
                    </a:prstGeom>
                    <a:noFill/>
                    <a:ln w="9525">
                      <a:noFill/>
                      <a:miter lim="800000"/>
                      <a:headEnd/>
                      <a:tailEnd/>
                    </a:ln>
                  </pic:spPr>
                </pic:pic>
              </a:graphicData>
            </a:graphic>
          </wp:inline>
        </w:drawing>
      </w:r>
      <w:r w:rsidRPr="00671658">
        <w:rPr>
          <w:rFonts w:cstheme="minorHAnsi"/>
          <w:noProof/>
          <w:color w:val="000000"/>
          <w:lang w:val="es-ES" w:eastAsia="es-ES"/>
        </w:rPr>
        <w:drawing>
          <wp:inline distT="0" distB="0" distL="0" distR="0">
            <wp:extent cx="1000125" cy="1228725"/>
            <wp:effectExtent l="19050" t="0" r="9525" b="0"/>
            <wp:docPr id="31" name="Imagen 31" descr="http://www.encyclopedisque.fr/images/imgdb/thumb150/10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ncyclopedisque.fr/images/imgdb/thumb150/10179.jpg"/>
                    <pic:cNvPicPr>
                      <a:picLocks noChangeAspect="1" noChangeArrowheads="1"/>
                    </pic:cNvPicPr>
                  </pic:nvPicPr>
                  <pic:blipFill>
                    <a:blip r:embed="rId14" cstate="print"/>
                    <a:srcRect/>
                    <a:stretch>
                      <a:fillRect/>
                    </a:stretch>
                  </pic:blipFill>
                  <pic:spPr bwMode="auto">
                    <a:xfrm>
                      <a:off x="0" y="0"/>
                      <a:ext cx="1000125" cy="1228725"/>
                    </a:xfrm>
                    <a:prstGeom prst="rect">
                      <a:avLst/>
                    </a:prstGeom>
                    <a:noFill/>
                    <a:ln w="9525">
                      <a:noFill/>
                      <a:miter lim="800000"/>
                      <a:headEnd/>
                      <a:tailEnd/>
                    </a:ln>
                  </pic:spPr>
                </pic:pic>
              </a:graphicData>
            </a:graphic>
          </wp:inline>
        </w:drawing>
      </w:r>
      <w:r w:rsidRPr="00671658">
        <w:rPr>
          <w:rFonts w:cstheme="minorHAnsi"/>
          <w:noProof/>
          <w:color w:val="000000"/>
          <w:lang w:val="es-ES" w:eastAsia="es-ES"/>
        </w:rPr>
        <w:drawing>
          <wp:inline distT="0" distB="0" distL="0" distR="0">
            <wp:extent cx="1057275" cy="1228725"/>
            <wp:effectExtent l="19050" t="0" r="9525" b="0"/>
            <wp:docPr id="32" name="Imagen 32" descr="http://www.encyclopedisque.fr/images/imgdb/thumb150/6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ncyclopedisque.fr/images/imgdb/thumb150/6529.jpg"/>
                    <pic:cNvPicPr>
                      <a:picLocks noChangeAspect="1" noChangeArrowheads="1"/>
                    </pic:cNvPicPr>
                  </pic:nvPicPr>
                  <pic:blipFill>
                    <a:blip r:embed="rId15" cstate="print"/>
                    <a:srcRect/>
                    <a:stretch>
                      <a:fillRect/>
                    </a:stretch>
                  </pic:blipFill>
                  <pic:spPr bwMode="auto">
                    <a:xfrm>
                      <a:off x="0" y="0"/>
                      <a:ext cx="1057275" cy="1228725"/>
                    </a:xfrm>
                    <a:prstGeom prst="rect">
                      <a:avLst/>
                    </a:prstGeom>
                    <a:noFill/>
                    <a:ln w="9525">
                      <a:noFill/>
                      <a:miter lim="800000"/>
                      <a:headEnd/>
                      <a:tailEnd/>
                    </a:ln>
                  </pic:spPr>
                </pic:pic>
              </a:graphicData>
            </a:graphic>
          </wp:inline>
        </w:drawing>
      </w:r>
      <w:r w:rsidRPr="00671658">
        <w:rPr>
          <w:rFonts w:cstheme="minorHAnsi"/>
          <w:noProof/>
          <w:color w:val="000000"/>
          <w:lang w:val="es-ES" w:eastAsia="es-ES"/>
        </w:rPr>
        <w:drawing>
          <wp:inline distT="0" distB="0" distL="0" distR="0">
            <wp:extent cx="1047750" cy="1228725"/>
            <wp:effectExtent l="19050" t="0" r="0" b="0"/>
            <wp:docPr id="33" name="Imagen 33" descr="http://www.encyclopedisque.fr/images/imgdb/thumb150/24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ncyclopedisque.fr/images/imgdb/thumb150/24219.jpg"/>
                    <pic:cNvPicPr>
                      <a:picLocks noChangeAspect="1" noChangeArrowheads="1"/>
                    </pic:cNvPicPr>
                  </pic:nvPicPr>
                  <pic:blipFill>
                    <a:blip r:embed="rId16" cstate="print"/>
                    <a:srcRect/>
                    <a:stretch>
                      <a:fillRect/>
                    </a:stretch>
                  </pic:blipFill>
                  <pic:spPr bwMode="auto">
                    <a:xfrm>
                      <a:off x="0" y="0"/>
                      <a:ext cx="1047750" cy="1228725"/>
                    </a:xfrm>
                    <a:prstGeom prst="rect">
                      <a:avLst/>
                    </a:prstGeom>
                    <a:noFill/>
                    <a:ln w="9525">
                      <a:noFill/>
                      <a:miter lim="800000"/>
                      <a:headEnd/>
                      <a:tailEnd/>
                    </a:ln>
                  </pic:spPr>
                </pic:pic>
              </a:graphicData>
            </a:graphic>
          </wp:inline>
        </w:drawing>
      </w:r>
      <w:r w:rsidR="005041A8">
        <w:rPr>
          <w:rFonts w:ascii="Helvetica" w:hAnsi="Helvetica"/>
          <w:noProof/>
          <w:color w:val="999999"/>
          <w:sz w:val="18"/>
          <w:szCs w:val="18"/>
          <w:lang w:val="es-ES" w:eastAsia="es-ES"/>
        </w:rPr>
        <w:drawing>
          <wp:inline distT="0" distB="0" distL="0" distR="0">
            <wp:extent cx="1095375" cy="1200150"/>
            <wp:effectExtent l="19050" t="0" r="9525" b="0"/>
            <wp:docPr id="40" name="Imagen 40" descr="Léo Ferré - 1957 - Chante Les Fleurs du Mal [Charles Baudel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éo Ferré - 1957 - Chante Les Fleurs du Mal [Charles Baudelaire]"/>
                    <pic:cNvPicPr>
                      <a:picLocks noChangeAspect="1" noChangeArrowheads="1"/>
                    </pic:cNvPicPr>
                  </pic:nvPicPr>
                  <pic:blipFill>
                    <a:blip r:embed="rId17" cstate="print"/>
                    <a:srcRect/>
                    <a:stretch>
                      <a:fillRect/>
                    </a:stretch>
                  </pic:blipFill>
                  <pic:spPr bwMode="auto">
                    <a:xfrm>
                      <a:off x="0" y="0"/>
                      <a:ext cx="1095375" cy="1200150"/>
                    </a:xfrm>
                    <a:prstGeom prst="rect">
                      <a:avLst/>
                    </a:prstGeom>
                    <a:noFill/>
                    <a:ln w="9525">
                      <a:noFill/>
                      <a:miter lim="800000"/>
                      <a:headEnd/>
                      <a:tailEnd/>
                    </a:ln>
                  </pic:spPr>
                </pic:pic>
              </a:graphicData>
            </a:graphic>
          </wp:inline>
        </w:drawing>
      </w:r>
    </w:p>
    <w:p w:rsidR="00A37975" w:rsidRPr="00671658" w:rsidRDefault="00A37975" w:rsidP="00A37975">
      <w:pPr>
        <w:spacing w:before="0" w:beforeAutospacing="0" w:after="0" w:afterAutospacing="0"/>
        <w:ind w:left="0" w:firstLine="0"/>
        <w:outlineLvl w:val="1"/>
        <w:rPr>
          <w:rFonts w:eastAsia="Times New Roman" w:cstheme="minorHAnsi"/>
          <w:b/>
          <w:bCs/>
          <w:lang w:eastAsia="es-ES"/>
        </w:rPr>
      </w:pPr>
    </w:p>
    <w:p w:rsidR="00A37975" w:rsidRPr="00671658" w:rsidRDefault="00A37975" w:rsidP="00A37975">
      <w:pPr>
        <w:spacing w:before="0" w:beforeAutospacing="0" w:after="0" w:afterAutospacing="0"/>
        <w:ind w:left="0" w:firstLine="0"/>
        <w:outlineLvl w:val="1"/>
        <w:rPr>
          <w:rFonts w:eastAsia="Times New Roman" w:cstheme="minorHAnsi"/>
          <w:b/>
          <w:bCs/>
          <w:lang w:eastAsia="es-ES"/>
        </w:rPr>
      </w:pPr>
      <w:r w:rsidRPr="00671658">
        <w:rPr>
          <w:rFonts w:eastAsia="Times New Roman" w:cstheme="minorHAnsi"/>
          <w:b/>
          <w:bCs/>
          <w:lang w:eastAsia="es-ES"/>
        </w:rPr>
        <w:t>1-Quelques adaptations</w:t>
      </w:r>
      <w:r w:rsidR="009A6676" w:rsidRPr="00671658">
        <w:rPr>
          <w:rFonts w:eastAsia="Times New Roman" w:cstheme="minorHAnsi"/>
          <w:b/>
          <w:bCs/>
          <w:lang w:eastAsia="es-ES"/>
        </w:rPr>
        <w:t xml:space="preserve"> et hommages</w:t>
      </w:r>
    </w:p>
    <w:p w:rsidR="00A37975" w:rsidRPr="00671658" w:rsidRDefault="00A37975" w:rsidP="00A37975">
      <w:pPr>
        <w:spacing w:before="0" w:beforeAutospacing="0" w:after="0" w:afterAutospacing="0"/>
        <w:ind w:left="0" w:firstLine="0"/>
        <w:outlineLvl w:val="1"/>
        <w:rPr>
          <w:rFonts w:eastAsia="Times New Roman" w:cstheme="minorHAnsi"/>
          <w:b/>
          <w:bCs/>
          <w:lang w:eastAsia="es-ES"/>
        </w:rPr>
      </w:pPr>
      <w:r w:rsidRPr="00671658">
        <w:rPr>
          <w:rFonts w:eastAsia="Times New Roman" w:cstheme="minorHAnsi"/>
          <w:b/>
          <w:bCs/>
          <w:lang w:eastAsia="es-ES"/>
        </w:rPr>
        <w:t>2-Article</w:t>
      </w:r>
    </w:p>
    <w:p w:rsidR="00A37975" w:rsidRPr="00671658" w:rsidRDefault="00A37975" w:rsidP="00A37975">
      <w:pPr>
        <w:spacing w:before="0" w:beforeAutospacing="0" w:after="0" w:afterAutospacing="0"/>
        <w:ind w:left="0" w:firstLine="0"/>
        <w:outlineLvl w:val="1"/>
        <w:rPr>
          <w:rFonts w:eastAsia="Times New Roman" w:cstheme="minorHAnsi"/>
          <w:b/>
          <w:bCs/>
          <w:lang w:eastAsia="es-ES"/>
        </w:rPr>
      </w:pPr>
    </w:p>
    <w:p w:rsidR="00A37975" w:rsidRDefault="00A37975"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
          <w:bCs/>
          <w:lang w:eastAsia="es-ES"/>
        </w:rPr>
        <w:t>ADAPTATIONS</w:t>
      </w:r>
      <w:r w:rsidR="0048212D">
        <w:rPr>
          <w:rFonts w:eastAsia="Times New Roman" w:cstheme="minorHAnsi"/>
          <w:b/>
          <w:bCs/>
          <w:lang w:eastAsia="es-ES"/>
        </w:rPr>
        <w:t xml:space="preserve"> </w:t>
      </w:r>
      <w:r w:rsidR="0048212D">
        <w:rPr>
          <w:rFonts w:eastAsia="Times New Roman" w:cstheme="minorHAnsi"/>
          <w:bCs/>
          <w:lang w:eastAsia="es-ES"/>
        </w:rPr>
        <w:t>(sélection)</w:t>
      </w:r>
    </w:p>
    <w:p w:rsidR="00B91A57" w:rsidRDefault="00B91A57" w:rsidP="00A37975">
      <w:pPr>
        <w:spacing w:before="0" w:beforeAutospacing="0" w:after="0" w:afterAutospacing="0"/>
        <w:ind w:left="0" w:firstLine="0"/>
        <w:outlineLvl w:val="1"/>
        <w:rPr>
          <w:rFonts w:eastAsia="Times New Roman" w:cstheme="minorHAnsi"/>
          <w:bCs/>
          <w:lang w:eastAsia="es-ES"/>
        </w:rPr>
      </w:pPr>
    </w:p>
    <w:tbl>
      <w:tblPr>
        <w:tblStyle w:val="Tablaconcuadrcula"/>
        <w:tblW w:w="0" w:type="auto"/>
        <w:tblLook w:val="04A0"/>
      </w:tblPr>
      <w:tblGrid>
        <w:gridCol w:w="2881"/>
        <w:gridCol w:w="2881"/>
        <w:gridCol w:w="2882"/>
      </w:tblGrid>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Cs/>
                <w:lang w:eastAsia="es-ES"/>
              </w:rPr>
            </w:pPr>
            <w:r w:rsidRPr="00671658">
              <w:rPr>
                <w:rFonts w:eastAsia="Times New Roman" w:cstheme="minorHAnsi"/>
                <w:bCs/>
                <w:lang w:eastAsia="es-ES"/>
              </w:rPr>
              <w:t>poème</w:t>
            </w:r>
          </w:p>
        </w:tc>
        <w:tc>
          <w:tcPr>
            <w:tcW w:w="2881" w:type="dxa"/>
          </w:tcPr>
          <w:p w:rsidR="00B91A57" w:rsidRPr="00671658" w:rsidRDefault="00B91A57" w:rsidP="00FD425D">
            <w:pPr>
              <w:spacing w:beforeAutospacing="0" w:afterAutospacing="0"/>
              <w:ind w:left="0" w:firstLine="0"/>
              <w:outlineLvl w:val="1"/>
              <w:rPr>
                <w:rFonts w:eastAsia="Times New Roman" w:cstheme="minorHAnsi"/>
                <w:bCs/>
                <w:lang w:eastAsia="es-ES"/>
              </w:rPr>
            </w:pPr>
            <w:r w:rsidRPr="00671658">
              <w:rPr>
                <w:rFonts w:eastAsia="Times New Roman" w:cstheme="minorHAnsi"/>
                <w:bCs/>
                <w:lang w:eastAsia="es-ES"/>
              </w:rPr>
              <w:t>auteur</w:t>
            </w:r>
          </w:p>
        </w:tc>
        <w:tc>
          <w:tcPr>
            <w:tcW w:w="2882" w:type="dxa"/>
          </w:tcPr>
          <w:p w:rsidR="00B91A57" w:rsidRPr="00671658" w:rsidRDefault="00B91A57" w:rsidP="00FD425D">
            <w:pPr>
              <w:spacing w:beforeAutospacing="0" w:afterAutospacing="0"/>
              <w:ind w:left="0" w:firstLine="0"/>
              <w:outlineLvl w:val="1"/>
              <w:rPr>
                <w:rFonts w:eastAsia="Times New Roman" w:cstheme="minorHAnsi"/>
                <w:bCs/>
                <w:lang w:eastAsia="es-ES"/>
              </w:rPr>
            </w:pPr>
            <w:r w:rsidRPr="00671658">
              <w:rPr>
                <w:rFonts w:eastAsia="Times New Roman" w:cstheme="minorHAnsi"/>
                <w:bCs/>
                <w:lang w:eastAsia="es-ES"/>
              </w:rPr>
              <w:t>interprète</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Aimer à perdre la raison</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Louis Aragon</w:t>
            </w:r>
          </w:p>
        </w:tc>
        <w:tc>
          <w:tcPr>
            <w:tcW w:w="2882" w:type="dxa"/>
          </w:tcPr>
          <w:p w:rsidR="00B91A57"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Jean Ferrat</w:t>
            </w:r>
          </w:p>
          <w:p w:rsidR="00B91A57" w:rsidRPr="00671658" w:rsidRDefault="00B91A57" w:rsidP="00FD425D">
            <w:pPr>
              <w:spacing w:beforeAutospacing="0" w:afterAutospacing="0"/>
              <w:ind w:left="0" w:firstLine="0"/>
              <w:outlineLvl w:val="1"/>
              <w:rPr>
                <w:rFonts w:eastAsia="Times New Roman" w:cstheme="minorHAnsi"/>
                <w:b/>
                <w:bCs/>
                <w:lang w:eastAsia="es-ES"/>
              </w:rPr>
            </w:pPr>
            <w:r>
              <w:rPr>
                <w:rFonts w:eastAsia="Times New Roman" w:cstheme="minorHAnsi"/>
                <w:b/>
                <w:bCs/>
                <w:lang w:eastAsia="es-ES"/>
              </w:rPr>
              <w:t xml:space="preserve">Isabelle </w:t>
            </w:r>
            <w:proofErr w:type="spellStart"/>
            <w:r>
              <w:rPr>
                <w:rFonts w:eastAsia="Times New Roman" w:cstheme="minorHAnsi"/>
                <w:b/>
                <w:bCs/>
                <w:lang w:eastAsia="es-ES"/>
              </w:rPr>
              <w:t>Aubret</w:t>
            </w:r>
            <w:proofErr w:type="spellEnd"/>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Comme les poètes de sept ans</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Arthur Rimbaud</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Léo Ferré</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Elsa blues</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Louis Aragon</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Léo Ferré</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proofErr w:type="spellStart"/>
            <w:r w:rsidRPr="00671658">
              <w:rPr>
                <w:rFonts w:eastAsia="Times New Roman" w:cstheme="minorHAnsi"/>
                <w:b/>
                <w:bCs/>
                <w:i/>
                <w:lang w:eastAsia="es-ES"/>
              </w:rPr>
              <w:t>Gastilbeza</w:t>
            </w:r>
            <w:proofErr w:type="spellEnd"/>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Victor Hugo</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Il n’y a pas d’amour heureux</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Louis Aragon</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Françoise Hardy</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J’arrive où je suis étranger</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Louis Aragon</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Jean Ferrat</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La ballade des dames du temps jadis</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François Villon</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La chanson du mal aimé</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Pr>
                <w:rFonts w:eastAsia="Times New Roman" w:cstheme="minorHAnsi"/>
                <w:b/>
                <w:bCs/>
                <w:lang w:eastAsia="es-ES"/>
              </w:rPr>
              <w:t xml:space="preserve">Guillaume </w:t>
            </w:r>
            <w:r w:rsidRPr="00671658">
              <w:rPr>
                <w:rFonts w:eastAsia="Times New Roman" w:cstheme="minorHAnsi"/>
                <w:b/>
                <w:bCs/>
                <w:lang w:eastAsia="es-ES"/>
              </w:rPr>
              <w:t>Apollinaire</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Léo Ferré</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La légende de la nonne</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Victor Hugo</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Barbara</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Pr>
                <w:rFonts w:eastAsia="Times New Roman" w:cstheme="minorHAnsi"/>
                <w:b/>
                <w:bCs/>
                <w:i/>
                <w:lang w:eastAsia="es-ES"/>
              </w:rPr>
              <w:t>Le dormeur du val</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Pr>
                <w:rFonts w:eastAsia="Times New Roman" w:cstheme="minorHAnsi"/>
                <w:b/>
                <w:bCs/>
                <w:lang w:eastAsia="es-ES"/>
              </w:rPr>
              <w:t>Arthur Rimbaud</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Pr>
                <w:rFonts w:eastAsia="Times New Roman" w:cstheme="minorHAnsi"/>
                <w:b/>
                <w:bCs/>
                <w:lang w:eastAsia="es-ES"/>
              </w:rPr>
              <w:t>Serge Reggiani</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Le petit cheval blanc</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Paul Fort</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Les passantes</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Antoine Pol</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Georges Brassens</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Que serais-je sans toi</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Louis Aragon</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Jean Ferrat</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Sensation</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Arthur Rimbaud</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Jean Louis Aubert</w:t>
            </w:r>
          </w:p>
        </w:tc>
      </w:tr>
      <w:tr w:rsidR="00B91A57" w:rsidTr="00B91A57">
        <w:tc>
          <w:tcPr>
            <w:tcW w:w="2881" w:type="dxa"/>
          </w:tcPr>
          <w:p w:rsidR="00B91A57" w:rsidRPr="00B91A57" w:rsidRDefault="00B91A57" w:rsidP="00A37975">
            <w:pPr>
              <w:spacing w:beforeAutospacing="0" w:afterAutospacing="0"/>
              <w:ind w:left="0" w:firstLine="0"/>
              <w:outlineLvl w:val="1"/>
              <w:rPr>
                <w:rFonts w:eastAsia="Times New Roman" w:cstheme="minorHAnsi"/>
                <w:b/>
                <w:bCs/>
                <w:i/>
                <w:lang w:eastAsia="es-ES"/>
              </w:rPr>
            </w:pPr>
            <w:r>
              <w:rPr>
                <w:rFonts w:eastAsia="Times New Roman" w:cstheme="minorHAnsi"/>
                <w:b/>
                <w:bCs/>
                <w:i/>
                <w:lang w:eastAsia="es-ES"/>
              </w:rPr>
              <w:t>Sous le pont Mirabeau</w:t>
            </w:r>
          </w:p>
        </w:tc>
        <w:tc>
          <w:tcPr>
            <w:tcW w:w="2881" w:type="dxa"/>
          </w:tcPr>
          <w:p w:rsidR="00B91A57" w:rsidRPr="00B91A57" w:rsidRDefault="00B91A57" w:rsidP="00A37975">
            <w:pPr>
              <w:spacing w:beforeAutospacing="0" w:afterAutospacing="0"/>
              <w:ind w:left="0" w:firstLine="0"/>
              <w:outlineLvl w:val="1"/>
              <w:rPr>
                <w:rFonts w:eastAsia="Times New Roman" w:cstheme="minorHAnsi"/>
                <w:b/>
                <w:bCs/>
                <w:lang w:eastAsia="es-ES"/>
              </w:rPr>
            </w:pPr>
            <w:r w:rsidRPr="00B91A57">
              <w:rPr>
                <w:rFonts w:eastAsia="Times New Roman" w:cstheme="minorHAnsi"/>
                <w:b/>
                <w:bCs/>
                <w:lang w:eastAsia="es-ES"/>
              </w:rPr>
              <w:t>Guillaume Apollinaire</w:t>
            </w:r>
          </w:p>
        </w:tc>
        <w:tc>
          <w:tcPr>
            <w:tcW w:w="2882" w:type="dxa"/>
          </w:tcPr>
          <w:p w:rsidR="00B91A57" w:rsidRDefault="00B91A57" w:rsidP="00A37975">
            <w:pPr>
              <w:spacing w:beforeAutospacing="0" w:afterAutospacing="0"/>
              <w:ind w:left="0" w:firstLine="0"/>
              <w:outlineLvl w:val="1"/>
              <w:rPr>
                <w:rFonts w:eastAsia="Times New Roman" w:cstheme="minorHAnsi"/>
                <w:b/>
                <w:bCs/>
                <w:lang w:eastAsia="es-ES"/>
              </w:rPr>
            </w:pPr>
            <w:r w:rsidRPr="00B91A57">
              <w:rPr>
                <w:rFonts w:eastAsia="Times New Roman" w:cstheme="minorHAnsi"/>
                <w:b/>
                <w:bCs/>
                <w:lang w:eastAsia="es-ES"/>
              </w:rPr>
              <w:t>Léo Ferré</w:t>
            </w:r>
          </w:p>
          <w:p w:rsidR="00EE138B" w:rsidRPr="00B91A57" w:rsidRDefault="00EE138B" w:rsidP="00A37975">
            <w:pPr>
              <w:spacing w:beforeAutospacing="0" w:afterAutospacing="0"/>
              <w:ind w:left="0" w:firstLine="0"/>
              <w:outlineLvl w:val="1"/>
              <w:rPr>
                <w:rFonts w:eastAsia="Times New Roman" w:cstheme="minorHAnsi"/>
                <w:b/>
                <w:bCs/>
                <w:lang w:eastAsia="es-ES"/>
              </w:rPr>
            </w:pPr>
            <w:r>
              <w:rPr>
                <w:rFonts w:eastAsia="Times New Roman" w:cstheme="minorHAnsi"/>
                <w:b/>
                <w:bCs/>
                <w:lang w:eastAsia="es-ES"/>
              </w:rPr>
              <w:t>Marc Lavoine</w:t>
            </w:r>
          </w:p>
        </w:tc>
      </w:tr>
      <w:tr w:rsidR="00B91A57" w:rsidTr="00B91A57">
        <w:tc>
          <w:tcPr>
            <w:tcW w:w="2881" w:type="dxa"/>
          </w:tcPr>
          <w:p w:rsidR="00B91A57" w:rsidRPr="00671658" w:rsidRDefault="00B91A57" w:rsidP="00FD425D">
            <w:pPr>
              <w:spacing w:beforeAutospacing="0" w:afterAutospacing="0"/>
              <w:ind w:left="0" w:firstLine="0"/>
              <w:outlineLvl w:val="1"/>
              <w:rPr>
                <w:rFonts w:eastAsia="Times New Roman" w:cstheme="minorHAnsi"/>
                <w:b/>
                <w:bCs/>
                <w:i/>
                <w:lang w:eastAsia="es-ES"/>
              </w:rPr>
            </w:pPr>
            <w:r w:rsidRPr="00671658">
              <w:rPr>
                <w:rFonts w:eastAsia="Times New Roman" w:cstheme="minorHAnsi"/>
                <w:b/>
                <w:bCs/>
                <w:i/>
                <w:lang w:eastAsia="es-ES"/>
              </w:rPr>
              <w:t>Ulysse</w:t>
            </w:r>
          </w:p>
        </w:tc>
        <w:tc>
          <w:tcPr>
            <w:tcW w:w="2881" w:type="dxa"/>
          </w:tcPr>
          <w:p w:rsidR="00B91A57" w:rsidRPr="00671658" w:rsidRDefault="00B91A57" w:rsidP="00FD425D">
            <w:pPr>
              <w:spacing w:beforeAutospacing="0" w:afterAutospacing="0"/>
              <w:ind w:left="0" w:firstLine="0"/>
              <w:outlineLvl w:val="1"/>
              <w:rPr>
                <w:rFonts w:eastAsia="Times New Roman" w:cstheme="minorHAnsi"/>
                <w:b/>
                <w:bCs/>
                <w:lang w:eastAsia="es-ES"/>
              </w:rPr>
            </w:pPr>
            <w:r w:rsidRPr="00671658">
              <w:rPr>
                <w:rFonts w:eastAsia="Times New Roman" w:cstheme="minorHAnsi"/>
                <w:b/>
                <w:bCs/>
                <w:lang w:eastAsia="es-ES"/>
              </w:rPr>
              <w:t>Joachim Du Bellay</w:t>
            </w:r>
          </w:p>
        </w:tc>
        <w:tc>
          <w:tcPr>
            <w:tcW w:w="2882" w:type="dxa"/>
          </w:tcPr>
          <w:p w:rsidR="00B91A57" w:rsidRPr="00671658" w:rsidRDefault="00B91A57" w:rsidP="00FD425D">
            <w:pPr>
              <w:spacing w:beforeAutospacing="0" w:afterAutospacing="0"/>
              <w:ind w:left="0" w:firstLine="0"/>
              <w:outlineLvl w:val="1"/>
              <w:rPr>
                <w:rFonts w:eastAsia="Times New Roman" w:cstheme="minorHAnsi"/>
                <w:b/>
                <w:bCs/>
                <w:lang w:eastAsia="es-ES"/>
              </w:rPr>
            </w:pPr>
            <w:proofErr w:type="spellStart"/>
            <w:r w:rsidRPr="00671658">
              <w:rPr>
                <w:rFonts w:eastAsia="Times New Roman" w:cstheme="minorHAnsi"/>
                <w:b/>
                <w:bCs/>
                <w:lang w:eastAsia="es-ES"/>
              </w:rPr>
              <w:t>Ridan</w:t>
            </w:r>
            <w:proofErr w:type="spellEnd"/>
          </w:p>
        </w:tc>
      </w:tr>
    </w:tbl>
    <w:p w:rsidR="00A37975" w:rsidRPr="00671658" w:rsidRDefault="00A37975" w:rsidP="00A37975">
      <w:pPr>
        <w:spacing w:before="0" w:beforeAutospacing="0" w:after="0" w:afterAutospacing="0"/>
        <w:ind w:left="0" w:firstLine="0"/>
        <w:outlineLvl w:val="1"/>
        <w:rPr>
          <w:rFonts w:eastAsia="Times New Roman" w:cstheme="minorHAnsi"/>
          <w:b/>
          <w:bCs/>
          <w:lang w:eastAsia="es-ES"/>
        </w:rPr>
      </w:pPr>
    </w:p>
    <w:p w:rsidR="00710A2E" w:rsidRPr="00671658" w:rsidRDefault="00710A2E" w:rsidP="00A37975">
      <w:pPr>
        <w:spacing w:before="0" w:beforeAutospacing="0" w:after="0" w:afterAutospacing="0"/>
        <w:ind w:left="0" w:firstLine="0"/>
        <w:outlineLvl w:val="1"/>
        <w:rPr>
          <w:rFonts w:eastAsia="Times New Roman" w:cstheme="minorHAnsi"/>
          <w:b/>
          <w:bCs/>
          <w:lang w:eastAsia="es-ES"/>
        </w:rPr>
      </w:pPr>
      <w:r w:rsidRPr="00671658">
        <w:rPr>
          <w:rFonts w:eastAsia="Times New Roman" w:cstheme="minorHAnsi"/>
          <w:b/>
          <w:bCs/>
          <w:lang w:eastAsia="es-ES"/>
        </w:rPr>
        <w:t xml:space="preserve">Quelques </w:t>
      </w:r>
      <w:r w:rsidRPr="00671658">
        <w:rPr>
          <w:rFonts w:eastAsia="Times New Roman" w:cstheme="minorHAnsi"/>
          <w:b/>
          <w:bCs/>
          <w:u w:val="single"/>
          <w:lang w:eastAsia="es-ES"/>
        </w:rPr>
        <w:t>hommages</w:t>
      </w:r>
      <w:r w:rsidRPr="00671658">
        <w:rPr>
          <w:rFonts w:eastAsia="Times New Roman" w:cstheme="minorHAnsi"/>
          <w:b/>
          <w:bCs/>
          <w:lang w:eastAsia="es-ES"/>
        </w:rPr>
        <w:t> :</w:t>
      </w:r>
    </w:p>
    <w:p w:rsidR="00710A2E" w:rsidRPr="00671658" w:rsidRDefault="00710A2E" w:rsidP="00A37975">
      <w:pPr>
        <w:spacing w:before="0" w:beforeAutospacing="0" w:after="0" w:afterAutospacing="0"/>
        <w:ind w:left="0" w:firstLine="0"/>
        <w:outlineLvl w:val="1"/>
        <w:rPr>
          <w:rFonts w:eastAsia="Times New Roman" w:cstheme="minorHAnsi"/>
          <w:b/>
          <w:bCs/>
          <w:lang w:eastAsia="es-ES"/>
        </w:rPr>
      </w:pPr>
    </w:p>
    <w:p w:rsidR="00710A2E" w:rsidRPr="00671658" w:rsidRDefault="00710A2E"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Baudelaire : Serge Gainsbourg</w:t>
      </w:r>
    </w:p>
    <w:p w:rsidR="00710A2E" w:rsidRPr="00671658" w:rsidRDefault="00710A2E"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La chanson de Prévert : Serge Gainsbourg</w:t>
      </w:r>
    </w:p>
    <w:p w:rsidR="009A6676" w:rsidRPr="00671658" w:rsidRDefault="009A6676"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Comme Rimbaud : Brigitte Fontaine</w:t>
      </w:r>
    </w:p>
    <w:p w:rsidR="009A6676" w:rsidRPr="00671658" w:rsidRDefault="009A6676"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Rimbaud chanterait : Michel Delpech</w:t>
      </w:r>
    </w:p>
    <w:p w:rsidR="009A6676" w:rsidRPr="00671658" w:rsidRDefault="009A6676"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Ronsard 58 : Serge Gainsbourg</w:t>
      </w:r>
    </w:p>
    <w:p w:rsidR="00710A2E" w:rsidRPr="00671658" w:rsidRDefault="00710A2E"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lastRenderedPageBreak/>
        <w:t>Pauvre Rutebeuf : Léo Ferré</w:t>
      </w:r>
    </w:p>
    <w:p w:rsidR="00710A2E" w:rsidRPr="00671658" w:rsidRDefault="00710A2E"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 xml:space="preserve">Verlaine : Charles </w:t>
      </w:r>
      <w:proofErr w:type="spellStart"/>
      <w:r w:rsidRPr="00671658">
        <w:rPr>
          <w:rFonts w:eastAsia="Times New Roman" w:cstheme="minorHAnsi"/>
          <w:bCs/>
          <w:lang w:eastAsia="es-ES"/>
        </w:rPr>
        <w:t>Trénet</w:t>
      </w:r>
      <w:proofErr w:type="spellEnd"/>
    </w:p>
    <w:p w:rsidR="00710A2E" w:rsidRPr="00671658" w:rsidRDefault="00710A2E"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Pauvre Verlaine : Adamo</w:t>
      </w:r>
    </w:p>
    <w:p w:rsidR="009A6676" w:rsidRPr="00671658" w:rsidRDefault="009A6676" w:rsidP="00A37975">
      <w:pPr>
        <w:spacing w:before="0" w:beforeAutospacing="0" w:after="0" w:afterAutospacing="0"/>
        <w:ind w:left="0" w:firstLine="0"/>
        <w:outlineLvl w:val="1"/>
        <w:rPr>
          <w:rFonts w:eastAsia="Times New Roman" w:cstheme="minorHAnsi"/>
          <w:bCs/>
          <w:lang w:eastAsia="es-ES"/>
        </w:rPr>
      </w:pPr>
      <w:r w:rsidRPr="00671658">
        <w:rPr>
          <w:rFonts w:eastAsia="Times New Roman" w:cstheme="minorHAnsi"/>
          <w:bCs/>
          <w:lang w:eastAsia="es-ES"/>
        </w:rPr>
        <w:t xml:space="preserve">L’âme des poètes : Charles </w:t>
      </w:r>
      <w:proofErr w:type="spellStart"/>
      <w:r w:rsidRPr="00671658">
        <w:rPr>
          <w:rFonts w:eastAsia="Times New Roman" w:cstheme="minorHAnsi"/>
          <w:bCs/>
          <w:lang w:eastAsia="es-ES"/>
        </w:rPr>
        <w:t>Trénet</w:t>
      </w:r>
      <w:proofErr w:type="spellEnd"/>
    </w:p>
    <w:p w:rsidR="00A37975" w:rsidRPr="00A37975" w:rsidRDefault="00A37975" w:rsidP="00A37975">
      <w:pPr>
        <w:spacing w:before="0" w:beforeAutospacing="0" w:after="0" w:afterAutospacing="0"/>
        <w:ind w:left="0" w:firstLine="0"/>
        <w:outlineLvl w:val="1"/>
        <w:rPr>
          <w:rFonts w:eastAsia="Times New Roman" w:cstheme="minorHAnsi"/>
          <w:b/>
          <w:bCs/>
          <w:lang w:eastAsia="es-ES"/>
        </w:rPr>
      </w:pPr>
      <w:r w:rsidRPr="00A37975">
        <w:rPr>
          <w:rFonts w:eastAsia="Times New Roman" w:cstheme="minorHAnsi"/>
          <w:b/>
          <w:bCs/>
          <w:lang w:eastAsia="es-ES"/>
        </w:rPr>
        <w:br/>
        <w:t xml:space="preserve">C'est une tendance : de plus en plus de chanteurs recommencent à recycler les grands poètes classiques : de </w:t>
      </w:r>
      <w:proofErr w:type="spellStart"/>
      <w:r w:rsidRPr="00A37975">
        <w:rPr>
          <w:rFonts w:eastAsia="Times New Roman" w:cstheme="minorHAnsi"/>
          <w:b/>
          <w:bCs/>
          <w:lang w:eastAsia="es-ES"/>
        </w:rPr>
        <w:t>Ridan</w:t>
      </w:r>
      <w:proofErr w:type="spellEnd"/>
      <w:r w:rsidRPr="00A37975">
        <w:rPr>
          <w:rFonts w:eastAsia="Times New Roman" w:cstheme="minorHAnsi"/>
          <w:b/>
          <w:bCs/>
          <w:lang w:eastAsia="es-ES"/>
        </w:rPr>
        <w:t xml:space="preserve"> avec du Bellay à Murat avec Baudelaire en passant par la Première Dame de France avec Emily Dickinson jusqu'au retour en force de Ferré devenu poète à force de reprendre les poètes et lui-même repris par les rockers (Noir Désir) ou les jazzmen (Yves Rousseau). Manque d'inspiration ? Hommage ? Volonté d'anoblissement ? Retour à la case départ ?</w:t>
      </w:r>
    </w:p>
    <w:p w:rsidR="00A37975" w:rsidRPr="00A37975" w:rsidRDefault="00A37975" w:rsidP="00A37975">
      <w:pPr>
        <w:spacing w:before="0" w:beforeAutospacing="0" w:after="0" w:afterAutospacing="0"/>
        <w:ind w:left="0" w:firstLine="0"/>
        <w:rPr>
          <w:rFonts w:eastAsia="Times New Roman" w:cstheme="minorHAnsi"/>
          <w:lang w:eastAsia="es-ES"/>
        </w:rPr>
      </w:pPr>
    </w:p>
    <w:tbl>
      <w:tblPr>
        <w:tblpPr w:leftFromText="45" w:rightFromText="45" w:vertAnchor="text"/>
        <w:tblW w:w="0" w:type="auto"/>
        <w:tblCellSpacing w:w="0" w:type="dxa"/>
        <w:tblCellMar>
          <w:left w:w="0" w:type="dxa"/>
          <w:right w:w="0" w:type="dxa"/>
        </w:tblCellMar>
        <w:tblLook w:val="04A0"/>
      </w:tblPr>
      <w:tblGrid>
        <w:gridCol w:w="4530"/>
      </w:tblGrid>
      <w:tr w:rsidR="00A37975" w:rsidRPr="00A37975">
        <w:trPr>
          <w:tblCellSpacing w:w="0" w:type="dxa"/>
        </w:trPr>
        <w:tc>
          <w:tcPr>
            <w:tcW w:w="0" w:type="auto"/>
            <w:vAlign w:val="center"/>
            <w:hideMark/>
          </w:tcPr>
          <w:p w:rsidR="00A37975" w:rsidRPr="00A37975" w:rsidRDefault="00A37975" w:rsidP="00A37975">
            <w:pPr>
              <w:spacing w:before="0" w:beforeAutospacing="0" w:after="0" w:afterAutospacing="0"/>
              <w:ind w:left="0" w:firstLine="0"/>
              <w:rPr>
                <w:rFonts w:eastAsia="Times New Roman" w:cstheme="minorHAnsi"/>
                <w:lang w:val="es-ES" w:eastAsia="es-ES"/>
              </w:rPr>
            </w:pPr>
            <w:r w:rsidRPr="00671658">
              <w:rPr>
                <w:rFonts w:eastAsia="Times New Roman" w:cstheme="minorHAnsi"/>
                <w:noProof/>
                <w:lang w:val="es-ES" w:eastAsia="es-ES"/>
              </w:rPr>
              <w:drawing>
                <wp:inline distT="0" distB="0" distL="0" distR="0">
                  <wp:extent cx="2857500" cy="1381125"/>
                  <wp:effectExtent l="19050" t="0" r="0" b="0"/>
                  <wp:docPr id="9" name="Imagen 9" descr="http://image.evene.fr/img/article/g12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evene.fr/img/article/g1284.jpg"/>
                          <pic:cNvPicPr>
                            <a:picLocks noChangeAspect="1" noChangeArrowheads="1"/>
                          </pic:cNvPicPr>
                        </pic:nvPicPr>
                        <pic:blipFill>
                          <a:blip r:embed="rId18" cstate="print"/>
                          <a:srcRect/>
                          <a:stretch>
                            <a:fillRect/>
                          </a:stretch>
                        </pic:blipFill>
                        <pic:spPr bwMode="auto">
                          <a:xfrm>
                            <a:off x="0" y="0"/>
                            <a:ext cx="2857500" cy="1381125"/>
                          </a:xfrm>
                          <a:prstGeom prst="rect">
                            <a:avLst/>
                          </a:prstGeom>
                          <a:noFill/>
                          <a:ln w="9525">
                            <a:noFill/>
                            <a:miter lim="800000"/>
                            <a:headEnd/>
                            <a:tailEnd/>
                          </a:ln>
                        </pic:spPr>
                      </pic:pic>
                    </a:graphicData>
                  </a:graphic>
                </wp:inline>
              </w:drawing>
            </w:r>
          </w:p>
        </w:tc>
      </w:tr>
    </w:tbl>
    <w:p w:rsidR="00A37975" w:rsidRPr="00A37975" w:rsidRDefault="00A37975" w:rsidP="00A37975">
      <w:pPr>
        <w:spacing w:before="75" w:beforeAutospacing="0" w:after="240" w:afterAutospacing="0"/>
        <w:ind w:left="0" w:firstLine="0"/>
        <w:rPr>
          <w:rFonts w:eastAsia="Times New Roman" w:cstheme="minorHAnsi"/>
          <w:lang w:val="es-ES" w:eastAsia="es-ES"/>
        </w:rPr>
      </w:pPr>
      <w:r w:rsidRPr="00A37975">
        <w:rPr>
          <w:rFonts w:eastAsia="Times New Roman" w:cstheme="minorHAnsi"/>
          <w:b/>
          <w:bCs/>
          <w:lang w:eastAsia="es-ES"/>
        </w:rPr>
        <w:t xml:space="preserve">Une </w:t>
      </w:r>
      <w:proofErr w:type="gramStart"/>
      <w:r w:rsidRPr="00A37975">
        <w:rPr>
          <w:rFonts w:eastAsia="Times New Roman" w:cstheme="minorHAnsi"/>
          <w:b/>
          <w:bCs/>
          <w:lang w:eastAsia="es-ES"/>
        </w:rPr>
        <w:t>reprise pas comme les autres</w:t>
      </w:r>
      <w:r w:rsidRPr="00A37975">
        <w:rPr>
          <w:rFonts w:eastAsia="Times New Roman" w:cstheme="minorHAnsi"/>
          <w:lang w:eastAsia="es-ES"/>
        </w:rPr>
        <w:br/>
      </w:r>
      <w:r w:rsidRPr="00A37975">
        <w:rPr>
          <w:rFonts w:eastAsia="Times New Roman" w:cstheme="minorHAnsi"/>
          <w:lang w:eastAsia="es-ES"/>
        </w:rPr>
        <w:br/>
        <w:t>Dans</w:t>
      </w:r>
      <w:proofErr w:type="gramEnd"/>
      <w:r w:rsidRPr="00A37975">
        <w:rPr>
          <w:rFonts w:eastAsia="Times New Roman" w:cstheme="minorHAnsi"/>
          <w:lang w:eastAsia="es-ES"/>
        </w:rPr>
        <w:t xml:space="preserve"> un contexte de chanson, le recyclage prend une couleur négative. Récupérer d'anciennes formules – faire du neuf avec du vieux – peut s'apparenter à une posture artistique dépourvue d'imagination. </w:t>
      </w:r>
      <w:r w:rsidRPr="00A37975">
        <w:rPr>
          <w:rFonts w:eastAsia="Times New Roman" w:cstheme="minorHAnsi"/>
          <w:b/>
          <w:bCs/>
          <w:lang w:eastAsia="es-ES"/>
        </w:rPr>
        <w:t>Pourtant l'histoire de l'art est l'histoire d'un recyclage de références, de réécritures, d'hommages. On appelle cela une "interprétation" dans la musique classique.</w:t>
      </w:r>
      <w:r w:rsidRPr="00A37975">
        <w:rPr>
          <w:rFonts w:eastAsia="Times New Roman" w:cstheme="minorHAnsi"/>
          <w:lang w:eastAsia="es-ES"/>
        </w:rPr>
        <w:t xml:space="preserve"> De nos jours, celle-ci, que ce soit en disque ou en concert, se résume souvent à une relecture des grands compositeurs. Dans la chanson ou dans la musique populaire, on parle plutôt de "reprise". </w:t>
      </w:r>
      <w:r w:rsidRPr="00A37975">
        <w:rPr>
          <w:rFonts w:eastAsia="Times New Roman" w:cstheme="minorHAnsi"/>
          <w:b/>
          <w:bCs/>
          <w:lang w:eastAsia="es-ES"/>
        </w:rPr>
        <w:t>Mais il existe une catégorie très spéciale de reprise, propre à la chanson : réutiliser les vers des poètes classiques pour y coller une musique.</w:t>
      </w:r>
      <w:r w:rsidRPr="00A37975">
        <w:rPr>
          <w:rFonts w:eastAsia="Times New Roman" w:cstheme="minorHAnsi"/>
          <w:lang w:eastAsia="es-ES"/>
        </w:rPr>
        <w:t xml:space="preserve"> Spécialiste en la matière, </w:t>
      </w:r>
      <w:hyperlink r:id="rId19" w:tgtFrame="_blank" w:history="1">
        <w:r w:rsidRPr="00671658">
          <w:rPr>
            <w:rFonts w:eastAsia="Times New Roman" w:cstheme="minorHAnsi"/>
            <w:b/>
            <w:bCs/>
            <w:color w:val="592201"/>
            <w:lang w:eastAsia="es-ES"/>
          </w:rPr>
          <w:t>Jean-Louis Murat</w:t>
        </w:r>
      </w:hyperlink>
      <w:r w:rsidRPr="00A37975">
        <w:rPr>
          <w:rFonts w:eastAsia="Times New Roman" w:cstheme="minorHAnsi"/>
          <w:lang w:eastAsia="es-ES"/>
        </w:rPr>
        <w:t xml:space="preserve"> déclare </w:t>
      </w:r>
      <w:r w:rsidRPr="00A37975">
        <w:rPr>
          <w:rFonts w:eastAsia="Times New Roman" w:cstheme="minorHAnsi"/>
          <w:i/>
          <w:iCs/>
          <w:spacing w:val="-10"/>
          <w:lang w:eastAsia="es-ES"/>
        </w:rPr>
        <w:t>"on peut dire ce qu'on veut, la chanson française, c'est de la poésie mise en musique"</w:t>
      </w:r>
      <w:r w:rsidRPr="00A37975">
        <w:rPr>
          <w:rFonts w:eastAsia="Times New Roman" w:cstheme="minorHAnsi"/>
          <w:lang w:eastAsia="es-ES"/>
        </w:rPr>
        <w:t xml:space="preserve">. </w:t>
      </w:r>
      <w:proofErr w:type="gramStart"/>
      <w:r w:rsidRPr="00A37975">
        <w:rPr>
          <w:rFonts w:eastAsia="Times New Roman" w:cstheme="minorHAnsi"/>
          <w:lang w:eastAsia="es-ES"/>
        </w:rPr>
        <w:t>Cet</w:t>
      </w:r>
      <w:proofErr w:type="gramEnd"/>
      <w:r w:rsidRPr="00A37975">
        <w:rPr>
          <w:rFonts w:eastAsia="Times New Roman" w:cstheme="minorHAnsi"/>
          <w:lang w:eastAsia="es-ES"/>
        </w:rPr>
        <w:t xml:space="preserve"> "art mineur", c'est sa définition, allie texte et musique, et dans la grande majorité des cas, est sanctionné par un refrain. Au point que même aux poèmes sans refrain, les chanteurs se sentent obligés d'en inventer un. </w:t>
      </w:r>
      <w:hyperlink r:id="rId20" w:tgtFrame="_blank" w:history="1">
        <w:r w:rsidRPr="00671658">
          <w:rPr>
            <w:rFonts w:eastAsia="Times New Roman" w:cstheme="minorHAnsi"/>
            <w:b/>
            <w:bCs/>
            <w:color w:val="592201"/>
            <w:lang w:eastAsia="es-ES"/>
          </w:rPr>
          <w:t>Ferré</w:t>
        </w:r>
      </w:hyperlink>
      <w:r w:rsidRPr="00A37975">
        <w:rPr>
          <w:rFonts w:eastAsia="Times New Roman" w:cstheme="minorHAnsi"/>
          <w:lang w:eastAsia="es-ES"/>
        </w:rPr>
        <w:t xml:space="preserve"> par exemple sur 'L'</w:t>
      </w:r>
      <w:proofErr w:type="spellStart"/>
      <w:r w:rsidRPr="00A37975">
        <w:rPr>
          <w:rFonts w:eastAsia="Times New Roman" w:cstheme="minorHAnsi"/>
          <w:lang w:eastAsia="es-ES"/>
        </w:rPr>
        <w:t>heautontinorouméos</w:t>
      </w:r>
      <w:proofErr w:type="spellEnd"/>
      <w:r w:rsidRPr="00A37975">
        <w:rPr>
          <w:rFonts w:eastAsia="Times New Roman" w:cstheme="minorHAnsi"/>
          <w:lang w:eastAsia="es-ES"/>
        </w:rPr>
        <w:t xml:space="preserve">' tiré des </w:t>
      </w:r>
      <w:hyperlink r:id="rId21" w:tgtFrame="_blank" w:history="1">
        <w:r w:rsidRPr="00671658">
          <w:rPr>
            <w:rFonts w:eastAsia="Times New Roman" w:cstheme="minorHAnsi"/>
            <w:b/>
            <w:bCs/>
            <w:color w:val="592201"/>
            <w:lang w:eastAsia="es-ES"/>
          </w:rPr>
          <w:t>'Fleurs du Mal'</w:t>
        </w:r>
      </w:hyperlink>
      <w:r w:rsidRPr="00A37975">
        <w:rPr>
          <w:rFonts w:eastAsia="Times New Roman" w:cstheme="minorHAnsi"/>
          <w:lang w:eastAsia="es-ES"/>
        </w:rPr>
        <w:t xml:space="preserve">, ponctue chaque strophe d'une itération du titre du poème que </w:t>
      </w:r>
      <w:hyperlink r:id="rId22" w:tgtFrame="_blank" w:history="1">
        <w:r w:rsidRPr="00671658">
          <w:rPr>
            <w:rFonts w:eastAsia="Times New Roman" w:cstheme="minorHAnsi"/>
            <w:b/>
            <w:bCs/>
            <w:color w:val="592201"/>
            <w:lang w:eastAsia="es-ES"/>
          </w:rPr>
          <w:t>Baudelaire</w:t>
        </w:r>
      </w:hyperlink>
      <w:r w:rsidRPr="00A37975">
        <w:rPr>
          <w:rFonts w:eastAsia="Times New Roman" w:cstheme="minorHAnsi"/>
          <w:lang w:eastAsia="es-ES"/>
        </w:rPr>
        <w:t xml:space="preserve">, pour sa part, n'utilise jamais dans le corps de son texte. </w:t>
      </w:r>
      <w:proofErr w:type="spellStart"/>
      <w:proofErr w:type="gramStart"/>
      <w:r w:rsidRPr="00A37975">
        <w:rPr>
          <w:rFonts w:eastAsia="Times New Roman" w:cstheme="minorHAnsi"/>
          <w:lang w:val="es-ES" w:eastAsia="es-ES"/>
        </w:rPr>
        <w:t>Pourquoi</w:t>
      </w:r>
      <w:proofErr w:type="spellEnd"/>
      <w:r w:rsidRPr="00A37975">
        <w:rPr>
          <w:rFonts w:eastAsia="Times New Roman" w:cstheme="minorHAnsi"/>
          <w:lang w:val="es-ES" w:eastAsia="es-ES"/>
        </w:rPr>
        <w:t xml:space="preserve"> ?</w:t>
      </w:r>
      <w:proofErr w:type="gramEnd"/>
      <w:r w:rsidRPr="00A37975">
        <w:rPr>
          <w:rFonts w:eastAsia="Times New Roman" w:cstheme="minorHAnsi"/>
          <w:lang w:val="es-ES" w:eastAsia="es-ES"/>
        </w:rPr>
        <w:br/>
      </w:r>
      <w:r w:rsidRPr="00A37975">
        <w:rPr>
          <w:rFonts w:eastAsia="Times New Roman" w:cstheme="minorHAnsi"/>
          <w:lang w:val="es-ES" w:eastAsia="es-ES"/>
        </w:rPr>
        <w:br/>
      </w:r>
      <w:r w:rsidRPr="00A37975">
        <w:rPr>
          <w:rFonts w:eastAsia="Times New Roman" w:cstheme="minorHAnsi"/>
          <w:lang w:val="es-ES" w:eastAsia="es-ES"/>
        </w:rPr>
        <w:br/>
      </w:r>
      <w:proofErr w:type="spellStart"/>
      <w:r w:rsidRPr="00A37975">
        <w:rPr>
          <w:rFonts w:eastAsia="Times New Roman" w:cstheme="minorHAnsi"/>
          <w:b/>
          <w:bCs/>
          <w:lang w:val="es-ES" w:eastAsia="es-ES"/>
        </w:rPr>
        <w:t>Généalogie</w:t>
      </w:r>
      <w:proofErr w:type="spellEnd"/>
      <w:r w:rsidRPr="00A37975">
        <w:rPr>
          <w:rFonts w:eastAsia="Times New Roman" w:cstheme="minorHAnsi"/>
          <w:b/>
          <w:bCs/>
          <w:lang w:val="es-ES" w:eastAsia="es-ES"/>
        </w:rPr>
        <w:t xml:space="preserve"> de la </w:t>
      </w:r>
      <w:proofErr w:type="spellStart"/>
      <w:r w:rsidRPr="00A37975">
        <w:rPr>
          <w:rFonts w:eastAsia="Times New Roman" w:cstheme="minorHAnsi"/>
          <w:b/>
          <w:bCs/>
          <w:lang w:val="es-ES" w:eastAsia="es-ES"/>
        </w:rPr>
        <w:t>poésie</w:t>
      </w:r>
      <w:proofErr w:type="spellEnd"/>
    </w:p>
    <w:tbl>
      <w:tblPr>
        <w:tblpPr w:leftFromText="45" w:rightFromText="45" w:vertAnchor="text" w:tblpXSpec="right" w:tblpYSpec="center"/>
        <w:tblW w:w="0" w:type="auto"/>
        <w:tblCellSpacing w:w="0" w:type="dxa"/>
        <w:tblCellMar>
          <w:left w:w="0" w:type="dxa"/>
          <w:right w:w="0" w:type="dxa"/>
        </w:tblCellMar>
        <w:tblLook w:val="04A0"/>
      </w:tblPr>
      <w:tblGrid>
        <w:gridCol w:w="2790"/>
      </w:tblGrid>
      <w:tr w:rsidR="00A37975" w:rsidRPr="00A37975">
        <w:trPr>
          <w:tblCellSpacing w:w="0" w:type="dxa"/>
        </w:trPr>
        <w:tc>
          <w:tcPr>
            <w:tcW w:w="0" w:type="auto"/>
            <w:vAlign w:val="center"/>
            <w:hideMark/>
          </w:tcPr>
          <w:p w:rsidR="00A37975" w:rsidRPr="00A37975" w:rsidRDefault="00A37975" w:rsidP="00A37975">
            <w:pPr>
              <w:spacing w:before="0" w:beforeAutospacing="0" w:after="0" w:afterAutospacing="0"/>
              <w:ind w:left="0" w:firstLine="0"/>
              <w:rPr>
                <w:rFonts w:eastAsia="Times New Roman" w:cstheme="minorHAnsi"/>
                <w:lang w:val="es-ES" w:eastAsia="es-ES"/>
              </w:rPr>
            </w:pPr>
            <w:r w:rsidRPr="00671658">
              <w:rPr>
                <w:rFonts w:eastAsia="Times New Roman" w:cstheme="minorHAnsi"/>
                <w:noProof/>
                <w:lang w:val="es-ES" w:eastAsia="es-ES"/>
              </w:rPr>
              <w:drawing>
                <wp:inline distT="0" distB="0" distL="0" distR="0">
                  <wp:extent cx="1752600" cy="2381250"/>
                  <wp:effectExtent l="19050" t="0" r="0" b="0"/>
                  <wp:docPr id="10" name="Imagen 10" descr="http://image.evene.fr/img/article/1284_hu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evene.fr/img/article/1284_hugo.jpg"/>
                          <pic:cNvPicPr>
                            <a:picLocks noChangeAspect="1" noChangeArrowheads="1"/>
                          </pic:cNvPicPr>
                        </pic:nvPicPr>
                        <pic:blipFill>
                          <a:blip r:embed="rId23" cstate="print"/>
                          <a:srcRect/>
                          <a:stretch>
                            <a:fillRect/>
                          </a:stretch>
                        </pic:blipFill>
                        <pic:spPr bwMode="auto">
                          <a:xfrm>
                            <a:off x="0" y="0"/>
                            <a:ext cx="1752600" cy="2381250"/>
                          </a:xfrm>
                          <a:prstGeom prst="rect">
                            <a:avLst/>
                          </a:prstGeom>
                          <a:noFill/>
                          <a:ln w="9525">
                            <a:noFill/>
                            <a:miter lim="800000"/>
                            <a:headEnd/>
                            <a:tailEnd/>
                          </a:ln>
                        </pic:spPr>
                      </pic:pic>
                    </a:graphicData>
                  </a:graphic>
                </wp:inline>
              </w:drawing>
            </w:r>
          </w:p>
        </w:tc>
      </w:tr>
    </w:tbl>
    <w:p w:rsidR="00A37975" w:rsidRPr="00A37975" w:rsidRDefault="00A37975" w:rsidP="00A37975">
      <w:pPr>
        <w:spacing w:before="75" w:beforeAutospacing="0" w:after="240" w:afterAutospacing="0"/>
        <w:ind w:left="0" w:firstLine="0"/>
        <w:rPr>
          <w:rFonts w:eastAsia="Times New Roman" w:cstheme="minorHAnsi"/>
          <w:lang w:val="es-ES" w:eastAsia="es-ES"/>
        </w:rPr>
      </w:pPr>
      <w:r w:rsidRPr="00A37975">
        <w:rPr>
          <w:rFonts w:eastAsia="Times New Roman" w:cstheme="minorHAnsi"/>
          <w:lang w:eastAsia="es-ES"/>
        </w:rPr>
        <w:t xml:space="preserve">Tout simplement parce que notre vision "moderne" de la poésie en fait un genre écrit. Un poème se lit, se relit, s'apprend par </w:t>
      </w:r>
      <w:proofErr w:type="spellStart"/>
      <w:r w:rsidRPr="00A37975">
        <w:rPr>
          <w:rFonts w:eastAsia="Times New Roman" w:cstheme="minorHAnsi"/>
          <w:lang w:eastAsia="es-ES"/>
        </w:rPr>
        <w:t>coeur</w:t>
      </w:r>
      <w:proofErr w:type="spellEnd"/>
      <w:r w:rsidRPr="00A37975">
        <w:rPr>
          <w:rFonts w:eastAsia="Times New Roman" w:cstheme="minorHAnsi"/>
          <w:lang w:eastAsia="es-ES"/>
        </w:rPr>
        <w:t xml:space="preserve">. Un poème se décortique, s'analyse et, si l'on ne comprend pas un vers, on peut le relire à l'envi pour en saisir les nuances et les subtilités. </w:t>
      </w:r>
      <w:r w:rsidRPr="00A37975">
        <w:rPr>
          <w:rFonts w:eastAsia="Times New Roman" w:cstheme="minorHAnsi"/>
          <w:b/>
          <w:bCs/>
          <w:lang w:eastAsia="es-ES"/>
        </w:rPr>
        <w:t>Au contraire, dans la chanson au format oral et conventionnellement court, il peut parfois être compliqué de saisir toute la beauté d'un vers : le chanteur fait alors le choix du refrain pour "populariser" le poème. Au moins un vers reste alors en tête et le refrain permet une pause salvatrice pour (peut-être) repenser aux vers précédents.</w:t>
      </w:r>
      <w:r w:rsidRPr="00A37975">
        <w:rPr>
          <w:rFonts w:eastAsia="Times New Roman" w:cstheme="minorHAnsi"/>
          <w:lang w:eastAsia="es-ES"/>
        </w:rPr>
        <w:t xml:space="preserve"> La chanson </w:t>
      </w:r>
      <w:r w:rsidRPr="00A37975">
        <w:rPr>
          <w:rFonts w:eastAsia="Times New Roman" w:cstheme="minorHAnsi"/>
          <w:i/>
          <w:iCs/>
          <w:spacing w:val="-10"/>
          <w:lang w:eastAsia="es-ES"/>
        </w:rPr>
        <w:t xml:space="preserve">"doit souligner ses effets et permettre malgré sa rapide et éphémère audition une mémorisation (d'abord dans son souci pédagogique : éduquer à la religion dans les cantiques, éduquer à la citoyenneté dans les goguettes). Le refrain, révélateur d'un leitmotiv mélodique et thématique est donc une caractéristique normée de la chanson folklorique, de </w:t>
      </w:r>
      <w:r w:rsidRPr="00A37975">
        <w:rPr>
          <w:rFonts w:eastAsia="Times New Roman" w:cstheme="minorHAnsi"/>
          <w:i/>
          <w:iCs/>
          <w:spacing w:val="-10"/>
          <w:lang w:eastAsia="es-ES"/>
        </w:rPr>
        <w:lastRenderedPageBreak/>
        <w:t>la chanson populaire et de la chanson de variété"</w:t>
      </w:r>
      <w:r w:rsidRPr="00A37975">
        <w:rPr>
          <w:rFonts w:eastAsia="Times New Roman" w:cstheme="minorHAnsi"/>
          <w:lang w:eastAsia="es-ES"/>
        </w:rPr>
        <w:t xml:space="preserve"> explique très justement Joël July dans son ouvrage 'Esthétique de la chanson française contemporaine'. </w:t>
      </w:r>
      <w:r w:rsidRPr="00A37975">
        <w:rPr>
          <w:rFonts w:eastAsia="Times New Roman" w:cstheme="minorHAnsi"/>
          <w:b/>
          <w:bCs/>
          <w:lang w:eastAsia="es-ES"/>
        </w:rPr>
        <w:t xml:space="preserve">Le refrain est le symbole et (presque) la condition </w:t>
      </w:r>
      <w:r w:rsidRPr="00A37975">
        <w:rPr>
          <w:rFonts w:eastAsia="Times New Roman" w:cstheme="minorHAnsi"/>
          <w:b/>
          <w:bCs/>
          <w:i/>
          <w:iCs/>
          <w:spacing w:val="-10"/>
          <w:lang w:eastAsia="es-ES"/>
        </w:rPr>
        <w:t>sine qua non</w:t>
      </w:r>
      <w:r w:rsidRPr="00A37975">
        <w:rPr>
          <w:rFonts w:eastAsia="Times New Roman" w:cstheme="minorHAnsi"/>
          <w:b/>
          <w:bCs/>
          <w:lang w:eastAsia="es-ES"/>
        </w:rPr>
        <w:t xml:space="preserve"> d'une chanson</w:t>
      </w:r>
      <w:r w:rsidRPr="00A37975">
        <w:rPr>
          <w:rFonts w:eastAsia="Times New Roman" w:cstheme="minorHAnsi"/>
          <w:lang w:eastAsia="es-ES"/>
        </w:rPr>
        <w:t xml:space="preserve">, d'où la volonté de certains chanteurs d'en faire abstraction pour se donner un air de poésie : du 'Pierre' de </w:t>
      </w:r>
      <w:hyperlink r:id="rId24" w:tgtFrame="_blank" w:history="1">
        <w:r w:rsidRPr="00671658">
          <w:rPr>
            <w:rFonts w:eastAsia="Times New Roman" w:cstheme="minorHAnsi"/>
            <w:b/>
            <w:bCs/>
            <w:color w:val="592201"/>
            <w:lang w:eastAsia="es-ES"/>
          </w:rPr>
          <w:t>Barbara</w:t>
        </w:r>
      </w:hyperlink>
      <w:r w:rsidRPr="00A37975">
        <w:rPr>
          <w:rFonts w:eastAsia="Times New Roman" w:cstheme="minorHAnsi"/>
          <w:lang w:eastAsia="es-ES"/>
        </w:rPr>
        <w:t xml:space="preserve"> au '</w:t>
      </w:r>
      <w:proofErr w:type="spellStart"/>
      <w:r w:rsidRPr="00A37975">
        <w:rPr>
          <w:rFonts w:eastAsia="Times New Roman" w:cstheme="minorHAnsi"/>
          <w:lang w:eastAsia="es-ES"/>
        </w:rPr>
        <w:t>Nougayork</w:t>
      </w:r>
      <w:proofErr w:type="spellEnd"/>
      <w:r w:rsidRPr="00A37975">
        <w:rPr>
          <w:rFonts w:eastAsia="Times New Roman" w:cstheme="minorHAnsi"/>
          <w:lang w:eastAsia="es-ES"/>
        </w:rPr>
        <w:t xml:space="preserve">' de </w:t>
      </w:r>
      <w:hyperlink r:id="rId25" w:tgtFrame="_blank" w:history="1">
        <w:r w:rsidRPr="00671658">
          <w:rPr>
            <w:rFonts w:eastAsia="Times New Roman" w:cstheme="minorHAnsi"/>
            <w:b/>
            <w:bCs/>
            <w:color w:val="592201"/>
            <w:lang w:eastAsia="es-ES"/>
          </w:rPr>
          <w:t>Claude Nougaro</w:t>
        </w:r>
      </w:hyperlink>
      <w:r w:rsidRPr="00A37975">
        <w:rPr>
          <w:rFonts w:eastAsia="Times New Roman" w:cstheme="minorHAnsi"/>
          <w:lang w:eastAsia="es-ES"/>
        </w:rPr>
        <w:t>.</w:t>
      </w:r>
      <w:r w:rsidRPr="00A37975">
        <w:rPr>
          <w:rFonts w:eastAsia="Times New Roman" w:cstheme="minorHAnsi"/>
          <w:lang w:eastAsia="es-ES"/>
        </w:rPr>
        <w:br/>
      </w:r>
      <w:r w:rsidRPr="00A37975">
        <w:rPr>
          <w:rFonts w:eastAsia="Times New Roman" w:cstheme="minorHAnsi"/>
          <w:lang w:eastAsia="es-ES"/>
        </w:rPr>
        <w:br/>
        <w:t xml:space="preserve">Pourtant cette conception du poème et a fortiori de la chanson n'a pas toujours été de mise dans l'histoire. La figure tutélaire et mythique de la poésie, Orphée, était lui-même à la fois chanteur et poète. Cette lecture "écrite" du poème en néglige la musicalité, l'oralité, la diction, le rythme. </w:t>
      </w:r>
      <w:r w:rsidRPr="00A37975">
        <w:rPr>
          <w:rFonts w:eastAsia="Times New Roman" w:cstheme="minorHAnsi"/>
          <w:b/>
          <w:bCs/>
          <w:lang w:eastAsia="es-ES"/>
        </w:rPr>
        <w:t xml:space="preserve">Les poètes de la Beat </w:t>
      </w:r>
      <w:proofErr w:type="spellStart"/>
      <w:r w:rsidRPr="00A37975">
        <w:rPr>
          <w:rFonts w:eastAsia="Times New Roman" w:cstheme="minorHAnsi"/>
          <w:b/>
          <w:bCs/>
          <w:lang w:eastAsia="es-ES"/>
        </w:rPr>
        <w:t>Generation</w:t>
      </w:r>
      <w:proofErr w:type="spellEnd"/>
      <w:r w:rsidRPr="00A37975">
        <w:rPr>
          <w:rFonts w:eastAsia="Times New Roman" w:cstheme="minorHAnsi"/>
          <w:b/>
          <w:bCs/>
          <w:lang w:eastAsia="es-ES"/>
        </w:rPr>
        <w:t xml:space="preserve"> n'auront par exemple de cesse de rappeler le poème à son statut oral lors de grandes lectures publiques souvent accompagnées de musiciens. Un bon poème devrait pouvoir même être musical sans musiciens de fond.</w:t>
      </w:r>
      <w:r w:rsidRPr="00A37975">
        <w:rPr>
          <w:rFonts w:eastAsia="Times New Roman" w:cstheme="minorHAnsi"/>
          <w:lang w:eastAsia="es-ES"/>
        </w:rPr>
        <w:t xml:space="preserve"> Il suffit d'écouter la lecture de '</w:t>
      </w:r>
      <w:proofErr w:type="spellStart"/>
      <w:r w:rsidRPr="00A37975">
        <w:rPr>
          <w:rFonts w:eastAsia="Times New Roman" w:cstheme="minorHAnsi"/>
          <w:lang w:eastAsia="es-ES"/>
        </w:rPr>
        <w:t>Howl</w:t>
      </w:r>
      <w:proofErr w:type="spellEnd"/>
      <w:r w:rsidRPr="00A37975">
        <w:rPr>
          <w:rFonts w:eastAsia="Times New Roman" w:cstheme="minorHAnsi"/>
          <w:lang w:eastAsia="es-ES"/>
        </w:rPr>
        <w:t xml:space="preserve">' le poème-somme de </w:t>
      </w:r>
      <w:hyperlink r:id="rId26" w:tgtFrame="_blank" w:history="1">
        <w:r w:rsidRPr="00671658">
          <w:rPr>
            <w:rFonts w:eastAsia="Times New Roman" w:cstheme="minorHAnsi"/>
            <w:b/>
            <w:bCs/>
            <w:color w:val="592201"/>
            <w:lang w:eastAsia="es-ES"/>
          </w:rPr>
          <w:t>Ginsberg</w:t>
        </w:r>
      </w:hyperlink>
      <w:r w:rsidRPr="00A37975">
        <w:rPr>
          <w:rFonts w:eastAsia="Times New Roman" w:cstheme="minorHAnsi"/>
          <w:lang w:eastAsia="es-ES"/>
        </w:rPr>
        <w:t xml:space="preserve"> pour s'en convaincre. Mais la démonstration pourrait s'appliquer à tous les grands poèmes de l'histoire. On attribue même à </w:t>
      </w:r>
      <w:hyperlink r:id="rId27" w:tgtFrame="_blank" w:history="1">
        <w:r w:rsidRPr="00671658">
          <w:rPr>
            <w:rFonts w:eastAsia="Times New Roman" w:cstheme="minorHAnsi"/>
            <w:b/>
            <w:bCs/>
            <w:color w:val="592201"/>
            <w:lang w:eastAsia="es-ES"/>
          </w:rPr>
          <w:t>Victor Hugo</w:t>
        </w:r>
      </w:hyperlink>
      <w:r w:rsidRPr="00A37975">
        <w:rPr>
          <w:rFonts w:eastAsia="Times New Roman" w:cstheme="minorHAnsi"/>
          <w:lang w:eastAsia="es-ES"/>
        </w:rPr>
        <w:t xml:space="preserve"> ce célèbre mot : </w:t>
      </w:r>
      <w:r w:rsidRPr="00A37975">
        <w:rPr>
          <w:rFonts w:eastAsia="Times New Roman" w:cstheme="minorHAnsi"/>
          <w:i/>
          <w:iCs/>
          <w:spacing w:val="-10"/>
          <w:lang w:eastAsia="es-ES"/>
        </w:rPr>
        <w:t>"Défense de déposer de la musique au pied de mes vers !"</w:t>
      </w:r>
      <w:r w:rsidRPr="00A37975">
        <w:rPr>
          <w:rFonts w:eastAsia="Times New Roman" w:cstheme="minorHAnsi"/>
          <w:lang w:eastAsia="es-ES"/>
        </w:rPr>
        <w:t xml:space="preserve">. Loin de constituer un mépris pour la musique, il vient juste rappeler que le vers se doit d'être musical avant tout. </w:t>
      </w:r>
      <w:r w:rsidRPr="00A37975">
        <w:rPr>
          <w:rFonts w:eastAsia="Times New Roman" w:cstheme="minorHAnsi"/>
          <w:i/>
          <w:iCs/>
          <w:spacing w:val="-10"/>
          <w:lang w:eastAsia="es-ES"/>
        </w:rPr>
        <w:t>"De la musique avant toute chose"</w:t>
      </w:r>
      <w:r w:rsidRPr="00A37975">
        <w:rPr>
          <w:rFonts w:eastAsia="Times New Roman" w:cstheme="minorHAnsi"/>
          <w:lang w:eastAsia="es-ES"/>
        </w:rPr>
        <w:t xml:space="preserve"> écrit </w:t>
      </w:r>
      <w:hyperlink r:id="rId28" w:tgtFrame="_blank" w:history="1">
        <w:r w:rsidRPr="00671658">
          <w:rPr>
            <w:rFonts w:eastAsia="Times New Roman" w:cstheme="minorHAnsi"/>
            <w:b/>
            <w:bCs/>
            <w:color w:val="592201"/>
            <w:lang w:eastAsia="es-ES"/>
          </w:rPr>
          <w:t>Verlaine</w:t>
        </w:r>
      </w:hyperlink>
      <w:r w:rsidRPr="00A37975">
        <w:rPr>
          <w:rFonts w:eastAsia="Times New Roman" w:cstheme="minorHAnsi"/>
          <w:lang w:eastAsia="es-ES"/>
        </w:rPr>
        <w:t xml:space="preserve"> dans son 'Art poétique', l'un des poètes le plus "recyclé" des chanteurs (de </w:t>
      </w:r>
      <w:hyperlink r:id="rId29" w:tgtFrame="_blank" w:history="1">
        <w:r w:rsidRPr="00671658">
          <w:rPr>
            <w:rFonts w:eastAsia="Times New Roman" w:cstheme="minorHAnsi"/>
            <w:b/>
            <w:bCs/>
            <w:color w:val="592201"/>
            <w:lang w:eastAsia="es-ES"/>
          </w:rPr>
          <w:t>Gainsbourg</w:t>
        </w:r>
      </w:hyperlink>
      <w:r w:rsidRPr="00A37975">
        <w:rPr>
          <w:rFonts w:eastAsia="Times New Roman" w:cstheme="minorHAnsi"/>
          <w:lang w:eastAsia="es-ES"/>
        </w:rPr>
        <w:t xml:space="preserve"> à Ferré en passant par </w:t>
      </w:r>
      <w:hyperlink r:id="rId30" w:tgtFrame="_blank" w:history="1">
        <w:r w:rsidRPr="00671658">
          <w:rPr>
            <w:rFonts w:eastAsia="Times New Roman" w:cstheme="minorHAnsi"/>
            <w:b/>
            <w:bCs/>
            <w:color w:val="592201"/>
            <w:lang w:eastAsia="es-ES"/>
          </w:rPr>
          <w:t>Souchon</w:t>
        </w:r>
      </w:hyperlink>
      <w:r w:rsidRPr="00A37975">
        <w:rPr>
          <w:rFonts w:eastAsia="Times New Roman" w:cstheme="minorHAnsi"/>
          <w:lang w:eastAsia="es-ES"/>
        </w:rPr>
        <w:t>). Au fond si le poème est avant tout chanson, le recyclage des poèmes doit s'envisager comme un juste retour des choses, comme la boucle d'un cycle. Et finalement rien de plus naturel que de chanter un poème.</w:t>
      </w:r>
      <w:r w:rsidRPr="00A37975">
        <w:rPr>
          <w:rFonts w:eastAsia="Times New Roman" w:cstheme="minorHAnsi"/>
          <w:lang w:eastAsia="es-ES"/>
        </w:rPr>
        <w:br/>
      </w:r>
      <w:r w:rsidRPr="00A37975">
        <w:rPr>
          <w:rFonts w:eastAsia="Times New Roman" w:cstheme="minorHAnsi"/>
          <w:lang w:eastAsia="es-ES"/>
        </w:rPr>
        <w:br/>
      </w:r>
      <w:r w:rsidRPr="00A37975">
        <w:rPr>
          <w:rFonts w:eastAsia="Times New Roman" w:cstheme="minorHAnsi"/>
          <w:lang w:eastAsia="es-ES"/>
        </w:rPr>
        <w:br/>
      </w:r>
      <w:proofErr w:type="spellStart"/>
      <w:r w:rsidRPr="00A37975">
        <w:rPr>
          <w:rFonts w:eastAsia="Times New Roman" w:cstheme="minorHAnsi"/>
          <w:b/>
          <w:bCs/>
          <w:lang w:val="es-ES" w:eastAsia="es-ES"/>
        </w:rPr>
        <w:t>Comment</w:t>
      </w:r>
      <w:proofErr w:type="spellEnd"/>
      <w:r w:rsidRPr="00A37975">
        <w:rPr>
          <w:rFonts w:eastAsia="Times New Roman" w:cstheme="minorHAnsi"/>
          <w:b/>
          <w:bCs/>
          <w:lang w:val="es-ES" w:eastAsia="es-ES"/>
        </w:rPr>
        <w:t xml:space="preserve"> </w:t>
      </w:r>
      <w:proofErr w:type="spellStart"/>
      <w:r w:rsidRPr="00A37975">
        <w:rPr>
          <w:rFonts w:eastAsia="Times New Roman" w:cstheme="minorHAnsi"/>
          <w:b/>
          <w:bCs/>
          <w:lang w:val="es-ES" w:eastAsia="es-ES"/>
        </w:rPr>
        <w:t>chanter</w:t>
      </w:r>
      <w:proofErr w:type="spellEnd"/>
      <w:r w:rsidRPr="00A37975">
        <w:rPr>
          <w:rFonts w:eastAsia="Times New Roman" w:cstheme="minorHAnsi"/>
          <w:b/>
          <w:bCs/>
          <w:lang w:val="es-ES" w:eastAsia="es-ES"/>
        </w:rPr>
        <w:t xml:space="preserve"> un </w:t>
      </w:r>
      <w:proofErr w:type="spellStart"/>
      <w:proofErr w:type="gramStart"/>
      <w:r w:rsidRPr="00A37975">
        <w:rPr>
          <w:rFonts w:eastAsia="Times New Roman" w:cstheme="minorHAnsi"/>
          <w:b/>
          <w:bCs/>
          <w:lang w:val="es-ES" w:eastAsia="es-ES"/>
        </w:rPr>
        <w:t>poème</w:t>
      </w:r>
      <w:proofErr w:type="spellEnd"/>
      <w:r w:rsidRPr="00A37975">
        <w:rPr>
          <w:rFonts w:eastAsia="Times New Roman" w:cstheme="minorHAnsi"/>
          <w:b/>
          <w:bCs/>
          <w:lang w:val="es-ES" w:eastAsia="es-ES"/>
        </w:rPr>
        <w:t xml:space="preserve"> ?</w:t>
      </w:r>
      <w:proofErr w:type="gramEnd"/>
    </w:p>
    <w:tbl>
      <w:tblPr>
        <w:tblpPr w:leftFromText="45" w:rightFromText="45" w:vertAnchor="text"/>
        <w:tblW w:w="0" w:type="auto"/>
        <w:tblCellSpacing w:w="0" w:type="dxa"/>
        <w:tblCellMar>
          <w:left w:w="0" w:type="dxa"/>
          <w:right w:w="0" w:type="dxa"/>
        </w:tblCellMar>
        <w:tblLook w:val="04A0"/>
      </w:tblPr>
      <w:tblGrid>
        <w:gridCol w:w="2550"/>
      </w:tblGrid>
      <w:tr w:rsidR="00A37975" w:rsidRPr="00A37975">
        <w:trPr>
          <w:tblCellSpacing w:w="0" w:type="dxa"/>
        </w:trPr>
        <w:tc>
          <w:tcPr>
            <w:tcW w:w="0" w:type="auto"/>
            <w:vAlign w:val="center"/>
            <w:hideMark/>
          </w:tcPr>
          <w:p w:rsidR="00A37975" w:rsidRPr="00A37975" w:rsidRDefault="00A37975" w:rsidP="00A37975">
            <w:pPr>
              <w:spacing w:before="0" w:beforeAutospacing="0" w:after="0" w:afterAutospacing="0"/>
              <w:ind w:left="0" w:firstLine="0"/>
              <w:rPr>
                <w:rFonts w:eastAsia="Times New Roman" w:cstheme="minorHAnsi"/>
                <w:lang w:val="es-ES" w:eastAsia="es-ES"/>
              </w:rPr>
            </w:pPr>
            <w:r w:rsidRPr="00671658">
              <w:rPr>
                <w:rFonts w:eastAsia="Times New Roman" w:cstheme="minorHAnsi"/>
                <w:noProof/>
                <w:lang w:val="es-ES" w:eastAsia="es-ES"/>
              </w:rPr>
              <w:drawing>
                <wp:inline distT="0" distB="0" distL="0" distR="0">
                  <wp:extent cx="1590675" cy="2381250"/>
                  <wp:effectExtent l="19050" t="0" r="9525" b="0"/>
                  <wp:docPr id="11" name="Imagen 11" descr="http://image.evene.fr/img/article/1284_gainsbou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age.evene.fr/img/article/1284_gainsbourg.jpg"/>
                          <pic:cNvPicPr>
                            <a:picLocks noChangeAspect="1" noChangeArrowheads="1"/>
                          </pic:cNvPicPr>
                        </pic:nvPicPr>
                        <pic:blipFill>
                          <a:blip r:embed="rId31" cstate="print"/>
                          <a:srcRect/>
                          <a:stretch>
                            <a:fillRect/>
                          </a:stretch>
                        </pic:blipFill>
                        <pic:spPr bwMode="auto">
                          <a:xfrm>
                            <a:off x="0" y="0"/>
                            <a:ext cx="1590675" cy="2381250"/>
                          </a:xfrm>
                          <a:prstGeom prst="rect">
                            <a:avLst/>
                          </a:prstGeom>
                          <a:noFill/>
                          <a:ln w="9525">
                            <a:noFill/>
                            <a:miter lim="800000"/>
                            <a:headEnd/>
                            <a:tailEnd/>
                          </a:ln>
                        </pic:spPr>
                      </pic:pic>
                    </a:graphicData>
                  </a:graphic>
                </wp:inline>
              </w:drawing>
            </w:r>
          </w:p>
        </w:tc>
      </w:tr>
    </w:tbl>
    <w:p w:rsidR="00A37975" w:rsidRPr="00A37975" w:rsidRDefault="00A37975" w:rsidP="00A37975">
      <w:pPr>
        <w:spacing w:before="75" w:beforeAutospacing="0" w:after="240" w:afterAutospacing="0"/>
        <w:ind w:left="0" w:firstLine="0"/>
        <w:rPr>
          <w:rFonts w:eastAsia="Times New Roman" w:cstheme="minorHAnsi"/>
          <w:lang w:val="es-ES" w:eastAsia="es-ES"/>
        </w:rPr>
      </w:pPr>
      <w:r w:rsidRPr="00A37975">
        <w:rPr>
          <w:rFonts w:eastAsia="Times New Roman" w:cstheme="minorHAnsi"/>
          <w:lang w:eastAsia="es-ES"/>
        </w:rPr>
        <w:t xml:space="preserve">La plus classique et celle qui fait (presque) école de nos jours est celle initiée par Léo Ferré. </w:t>
      </w:r>
      <w:r w:rsidRPr="00A37975">
        <w:rPr>
          <w:rFonts w:eastAsia="Times New Roman" w:cstheme="minorHAnsi"/>
          <w:b/>
          <w:bCs/>
          <w:lang w:eastAsia="es-ES"/>
        </w:rPr>
        <w:t>Le poème est souvent une chose triste qu'on accompagne de superbes mélodies et que l'on chante dans une voix qui avoisine la récitation, avec une instrumentation sobre, le plus souvent une simple piano ou une guitare.</w:t>
      </w:r>
      <w:r w:rsidRPr="00A37975">
        <w:rPr>
          <w:rFonts w:eastAsia="Times New Roman" w:cstheme="minorHAnsi"/>
          <w:lang w:eastAsia="es-ES"/>
        </w:rPr>
        <w:t xml:space="preserve"> Dans cette conception fidéiste, n'oublions pas le versant joyeux symbolisé par </w:t>
      </w:r>
      <w:hyperlink r:id="rId32" w:tgtFrame="_blank" w:history="1">
        <w:r w:rsidRPr="00671658">
          <w:rPr>
            <w:rFonts w:eastAsia="Times New Roman" w:cstheme="minorHAnsi"/>
            <w:b/>
            <w:bCs/>
            <w:color w:val="592201"/>
            <w:lang w:eastAsia="es-ES"/>
          </w:rPr>
          <w:t>Trenet</w:t>
        </w:r>
      </w:hyperlink>
      <w:r w:rsidRPr="00A37975">
        <w:rPr>
          <w:rFonts w:eastAsia="Times New Roman" w:cstheme="minorHAnsi"/>
          <w:lang w:eastAsia="es-ES"/>
        </w:rPr>
        <w:t xml:space="preserve"> qui reprend dans une version jazzy 'La Cigale et la Fourmi'. Seconde solution rare mais passionnante : </w:t>
      </w:r>
      <w:r w:rsidRPr="00A37975">
        <w:rPr>
          <w:rFonts w:eastAsia="Times New Roman" w:cstheme="minorHAnsi"/>
          <w:b/>
          <w:bCs/>
          <w:lang w:eastAsia="es-ES"/>
        </w:rPr>
        <w:t xml:space="preserve">la relation (plus ou moins) privilégiée avec le poète comme c'est le cas de </w:t>
      </w:r>
      <w:hyperlink r:id="rId33" w:tgtFrame="_blank" w:history="1">
        <w:r w:rsidRPr="00671658">
          <w:rPr>
            <w:rFonts w:eastAsia="Times New Roman" w:cstheme="minorHAnsi"/>
            <w:b/>
            <w:bCs/>
            <w:color w:val="592201"/>
            <w:lang w:eastAsia="es-ES"/>
          </w:rPr>
          <w:t>Ferrat</w:t>
        </w:r>
      </w:hyperlink>
      <w:r w:rsidRPr="00A37975">
        <w:rPr>
          <w:rFonts w:eastAsia="Times New Roman" w:cstheme="minorHAnsi"/>
          <w:b/>
          <w:bCs/>
          <w:lang w:eastAsia="es-ES"/>
        </w:rPr>
        <w:t xml:space="preserve"> avec </w:t>
      </w:r>
      <w:hyperlink r:id="rId34" w:tgtFrame="_blank" w:history="1">
        <w:r w:rsidRPr="00671658">
          <w:rPr>
            <w:rFonts w:eastAsia="Times New Roman" w:cstheme="minorHAnsi"/>
            <w:b/>
            <w:bCs/>
            <w:color w:val="592201"/>
            <w:lang w:eastAsia="es-ES"/>
          </w:rPr>
          <w:t>Aragon</w:t>
        </w:r>
      </w:hyperlink>
      <w:r w:rsidRPr="00A37975">
        <w:rPr>
          <w:rFonts w:eastAsia="Times New Roman" w:cstheme="minorHAnsi"/>
          <w:lang w:eastAsia="es-ES"/>
        </w:rPr>
        <w:t xml:space="preserve"> comme il l'explique lui-même : </w:t>
      </w:r>
      <w:r w:rsidRPr="00A37975">
        <w:rPr>
          <w:rFonts w:eastAsia="Times New Roman" w:cstheme="minorHAnsi"/>
          <w:i/>
          <w:iCs/>
          <w:spacing w:val="-10"/>
          <w:lang w:eastAsia="es-ES"/>
        </w:rPr>
        <w:t>"Nos rapports n'étaient pas de copinage. J'allais le voir quand je le mettais en musique (…) Il ne reconnaissait pas ses poèmes, qui prenaient une autre dimension une fois chantés. Je me suis permis des libertés avec ses textes – que je lui soumettais d'ailleurs. Je supprimais des strophes, je prenais deux vers pour faire un refrain. J'en ai chanté d'autres littéralement. Mais il acceptait tout ça"</w:t>
      </w:r>
      <w:r w:rsidRPr="00A37975">
        <w:rPr>
          <w:rFonts w:eastAsia="Times New Roman" w:cstheme="minorHAnsi"/>
          <w:lang w:eastAsia="es-ES"/>
        </w:rPr>
        <w:t xml:space="preserve"> (1). Troisième solution, </w:t>
      </w:r>
      <w:r w:rsidRPr="00A37975">
        <w:rPr>
          <w:rFonts w:eastAsia="Times New Roman" w:cstheme="minorHAnsi"/>
          <w:b/>
          <w:bCs/>
          <w:lang w:eastAsia="es-ES"/>
        </w:rPr>
        <w:t>le pastiche, du moins le second degré sur le poème</w:t>
      </w:r>
      <w:r w:rsidRPr="00A37975">
        <w:rPr>
          <w:rFonts w:eastAsia="Times New Roman" w:cstheme="minorHAnsi"/>
          <w:lang w:eastAsia="es-ES"/>
        </w:rPr>
        <w:t xml:space="preserve"> : c'est le cas de </w:t>
      </w:r>
      <w:hyperlink r:id="rId35" w:tgtFrame="_blank" w:history="1">
        <w:r w:rsidRPr="00671658">
          <w:rPr>
            <w:rFonts w:eastAsia="Times New Roman" w:cstheme="minorHAnsi"/>
            <w:b/>
            <w:bCs/>
            <w:color w:val="592201"/>
            <w:lang w:eastAsia="es-ES"/>
          </w:rPr>
          <w:t>Brassens</w:t>
        </w:r>
      </w:hyperlink>
      <w:r w:rsidRPr="00A37975">
        <w:rPr>
          <w:rFonts w:eastAsia="Times New Roman" w:cstheme="minorHAnsi"/>
          <w:lang w:eastAsia="es-ES"/>
        </w:rPr>
        <w:t xml:space="preserve"> qui institue un dialogue entre les poètes sur 'Marquise'. Mise en en musique des 'Stances à Marquise' où </w:t>
      </w:r>
      <w:hyperlink r:id="rId36" w:tgtFrame="_blank" w:history="1">
        <w:r w:rsidRPr="00671658">
          <w:rPr>
            <w:rFonts w:eastAsia="Times New Roman" w:cstheme="minorHAnsi"/>
            <w:b/>
            <w:bCs/>
            <w:color w:val="592201"/>
            <w:lang w:eastAsia="es-ES"/>
          </w:rPr>
          <w:t>Corneille</w:t>
        </w:r>
      </w:hyperlink>
      <w:r w:rsidRPr="00A37975">
        <w:rPr>
          <w:rFonts w:eastAsia="Times New Roman" w:cstheme="minorHAnsi"/>
          <w:lang w:eastAsia="es-ES"/>
        </w:rPr>
        <w:t xml:space="preserve"> tente de séduire une jolie jeune femme en lui rappelant vieillesse, laideur et décrépitude qui l'attendent, le chanteur moustachu insère avec malice à la fin du poème la réponse de </w:t>
      </w:r>
      <w:hyperlink r:id="rId37" w:tgtFrame="_blank" w:history="1">
        <w:r w:rsidRPr="00671658">
          <w:rPr>
            <w:rFonts w:eastAsia="Times New Roman" w:cstheme="minorHAnsi"/>
            <w:b/>
            <w:bCs/>
            <w:color w:val="592201"/>
            <w:lang w:eastAsia="es-ES"/>
          </w:rPr>
          <w:t>Tristan Bernard</w:t>
        </w:r>
      </w:hyperlink>
      <w:r w:rsidRPr="00A37975">
        <w:rPr>
          <w:rFonts w:eastAsia="Times New Roman" w:cstheme="minorHAnsi"/>
          <w:lang w:eastAsia="es-ES"/>
        </w:rPr>
        <w:t xml:space="preserve"> à l'auteur du 'Cid' : </w:t>
      </w:r>
      <w:r w:rsidRPr="00A37975">
        <w:rPr>
          <w:rFonts w:eastAsia="Times New Roman" w:cstheme="minorHAnsi"/>
          <w:i/>
          <w:iCs/>
          <w:spacing w:val="-10"/>
          <w:lang w:eastAsia="es-ES"/>
        </w:rPr>
        <w:t>"Peut-être que je serai vieille, / Répond Marquise, cependant / J'ai vingt-six ans, mon vieux Corneille, / Et je t'emmerde en attendant."</w:t>
      </w:r>
      <w:r w:rsidRPr="00A37975">
        <w:rPr>
          <w:rFonts w:eastAsia="Times New Roman" w:cstheme="minorHAnsi"/>
          <w:lang w:eastAsia="es-ES"/>
        </w:rPr>
        <w:t xml:space="preserve"> Dernière possibilité, celle qui s'apparente le plus au </w:t>
      </w:r>
      <w:r w:rsidRPr="00A37975">
        <w:rPr>
          <w:rFonts w:eastAsia="Times New Roman" w:cstheme="minorHAnsi"/>
          <w:b/>
          <w:bCs/>
          <w:lang w:eastAsia="es-ES"/>
        </w:rPr>
        <w:t>recyclage au sens fort du terme : Gainsbourg et la réécriture pure et simple.</w:t>
      </w:r>
      <w:r w:rsidRPr="00A37975">
        <w:rPr>
          <w:rFonts w:eastAsia="Times New Roman" w:cstheme="minorHAnsi"/>
          <w:lang w:eastAsia="es-ES"/>
        </w:rPr>
        <w:t xml:space="preserve"> S'il a littéralement mis en musique certains poèmes (2), l'"homme à tête de chou" était le roi du recyclage au point d'avoir affirmé </w:t>
      </w:r>
      <w:r w:rsidRPr="00A37975">
        <w:rPr>
          <w:rFonts w:eastAsia="Times New Roman" w:cstheme="minorHAnsi"/>
          <w:i/>
          <w:iCs/>
          <w:spacing w:val="-10"/>
          <w:lang w:eastAsia="es-ES"/>
        </w:rPr>
        <w:t>"Tous mes textes ne sont que collures. A bien y réfléchir, je n'ai pas d'idées"</w:t>
      </w:r>
      <w:r w:rsidRPr="00A37975">
        <w:rPr>
          <w:rFonts w:eastAsia="Times New Roman" w:cstheme="minorHAnsi"/>
          <w:lang w:eastAsia="es-ES"/>
        </w:rPr>
        <w:t xml:space="preserve"> (3). L'exemple le plus frappant se trouve dans 'Je suis venu te dire que je m'en vais', issu du célébrissime poème de Verlaine 'Chanson d'automne' </w:t>
      </w:r>
      <w:r w:rsidRPr="00A37975">
        <w:rPr>
          <w:rFonts w:eastAsia="Times New Roman" w:cstheme="minorHAnsi"/>
          <w:lang w:eastAsia="es-ES"/>
        </w:rPr>
        <w:lastRenderedPageBreak/>
        <w:t xml:space="preserve">utilisé par Radio Londres lors du Débarquement. Gainsbourg réarrange le poème à sa manière en citant le poète référence </w:t>
      </w:r>
      <w:r w:rsidRPr="00A37975">
        <w:rPr>
          <w:rFonts w:eastAsia="Times New Roman" w:cstheme="minorHAnsi"/>
          <w:i/>
          <w:iCs/>
          <w:spacing w:val="-10"/>
          <w:lang w:eastAsia="es-ES"/>
        </w:rPr>
        <w:t>"Comme dit si bien Verlaine / Au vent mauvais"</w:t>
      </w:r>
      <w:r w:rsidRPr="00A37975">
        <w:rPr>
          <w:rFonts w:eastAsia="Times New Roman" w:cstheme="minorHAnsi"/>
          <w:lang w:eastAsia="es-ES"/>
        </w:rPr>
        <w:t xml:space="preserve">, en changeant les pronoms : </w:t>
      </w:r>
      <w:r w:rsidRPr="00A37975">
        <w:rPr>
          <w:rFonts w:eastAsia="Times New Roman" w:cstheme="minorHAnsi"/>
          <w:i/>
          <w:iCs/>
          <w:spacing w:val="-10"/>
          <w:lang w:eastAsia="es-ES"/>
        </w:rPr>
        <w:t>"Je me souviens / Des jours anciens / Et je pleure"</w:t>
      </w:r>
      <w:r w:rsidRPr="00A37975">
        <w:rPr>
          <w:rFonts w:eastAsia="Times New Roman" w:cstheme="minorHAnsi"/>
          <w:lang w:eastAsia="es-ES"/>
        </w:rPr>
        <w:t xml:space="preserve"> de Verlaine passe à la seconde personne du singulier chez Serge. Enfin, il n'hésite pas à changer la nature des mots tout en conservant le même vocabulaire : le </w:t>
      </w:r>
      <w:r w:rsidRPr="00A37975">
        <w:rPr>
          <w:rFonts w:eastAsia="Times New Roman" w:cstheme="minorHAnsi"/>
          <w:i/>
          <w:iCs/>
          <w:spacing w:val="-10"/>
          <w:lang w:eastAsia="es-ES"/>
        </w:rPr>
        <w:t>"tout suffocant, et blême"</w:t>
      </w:r>
      <w:r w:rsidRPr="00A37975">
        <w:rPr>
          <w:rFonts w:eastAsia="Times New Roman" w:cstheme="minorHAnsi"/>
          <w:lang w:eastAsia="es-ES"/>
        </w:rPr>
        <w:t xml:space="preserve"> original devenant </w:t>
      </w:r>
      <w:r w:rsidRPr="00A37975">
        <w:rPr>
          <w:rFonts w:eastAsia="Times New Roman" w:cstheme="minorHAnsi"/>
          <w:i/>
          <w:iCs/>
          <w:spacing w:val="-10"/>
          <w:lang w:eastAsia="es-ES"/>
        </w:rPr>
        <w:t>"tu suffoques, tu blêmis"</w:t>
      </w:r>
      <w:r w:rsidRPr="00A37975">
        <w:rPr>
          <w:rFonts w:eastAsia="Times New Roman" w:cstheme="minorHAnsi"/>
          <w:lang w:eastAsia="es-ES"/>
        </w:rPr>
        <w:t>. Gainsbourg, ou le véritable roi du recyclage dans tous les sens du terme, comme sur '</w:t>
      </w:r>
      <w:proofErr w:type="spellStart"/>
      <w:r w:rsidRPr="00A37975">
        <w:rPr>
          <w:rFonts w:eastAsia="Times New Roman" w:cstheme="minorHAnsi"/>
          <w:lang w:eastAsia="es-ES"/>
        </w:rPr>
        <w:t>Lemon</w:t>
      </w:r>
      <w:proofErr w:type="spellEnd"/>
      <w:r w:rsidRPr="00A37975">
        <w:rPr>
          <w:rFonts w:eastAsia="Times New Roman" w:cstheme="minorHAnsi"/>
          <w:lang w:eastAsia="es-ES"/>
        </w:rPr>
        <w:t xml:space="preserve"> </w:t>
      </w:r>
      <w:proofErr w:type="spellStart"/>
      <w:r w:rsidRPr="00A37975">
        <w:rPr>
          <w:rFonts w:eastAsia="Times New Roman" w:cstheme="minorHAnsi"/>
          <w:lang w:eastAsia="es-ES"/>
        </w:rPr>
        <w:t>Incest</w:t>
      </w:r>
      <w:proofErr w:type="spellEnd"/>
      <w:r w:rsidRPr="00A37975">
        <w:rPr>
          <w:rFonts w:eastAsia="Times New Roman" w:cstheme="minorHAnsi"/>
          <w:lang w:eastAsia="es-ES"/>
        </w:rPr>
        <w:t xml:space="preserve">' qui reprend la mélodie de l''Etude op. 10 en mi majeur' de </w:t>
      </w:r>
      <w:hyperlink r:id="rId38" w:tgtFrame="_blank" w:history="1">
        <w:r w:rsidRPr="00671658">
          <w:rPr>
            <w:rFonts w:eastAsia="Times New Roman" w:cstheme="minorHAnsi"/>
            <w:b/>
            <w:bCs/>
            <w:color w:val="592201"/>
            <w:lang w:eastAsia="es-ES"/>
          </w:rPr>
          <w:t>Chopin</w:t>
        </w:r>
      </w:hyperlink>
      <w:r w:rsidRPr="00A37975">
        <w:rPr>
          <w:rFonts w:eastAsia="Times New Roman" w:cstheme="minorHAnsi"/>
          <w:lang w:eastAsia="es-ES"/>
        </w:rPr>
        <w:t>.</w:t>
      </w:r>
      <w:r w:rsidRPr="00A37975">
        <w:rPr>
          <w:rFonts w:eastAsia="Times New Roman" w:cstheme="minorHAnsi"/>
          <w:lang w:eastAsia="es-ES"/>
        </w:rPr>
        <w:br/>
      </w:r>
      <w:r w:rsidRPr="00A37975">
        <w:rPr>
          <w:rFonts w:eastAsia="Times New Roman" w:cstheme="minorHAnsi"/>
          <w:lang w:eastAsia="es-ES"/>
        </w:rPr>
        <w:br/>
      </w:r>
      <w:r w:rsidRPr="00A37975">
        <w:rPr>
          <w:rFonts w:eastAsia="Times New Roman" w:cstheme="minorHAnsi"/>
          <w:lang w:eastAsia="es-ES"/>
        </w:rPr>
        <w:br/>
      </w:r>
      <w:r w:rsidRPr="00A37975">
        <w:rPr>
          <w:rFonts w:eastAsia="Times New Roman" w:cstheme="minorHAnsi"/>
          <w:b/>
          <w:bCs/>
          <w:lang w:val="es-ES" w:eastAsia="es-ES"/>
        </w:rPr>
        <w:t xml:space="preserve">Le </w:t>
      </w:r>
      <w:proofErr w:type="spellStart"/>
      <w:r w:rsidRPr="00A37975">
        <w:rPr>
          <w:rFonts w:eastAsia="Times New Roman" w:cstheme="minorHAnsi"/>
          <w:b/>
          <w:bCs/>
          <w:lang w:val="es-ES" w:eastAsia="es-ES"/>
        </w:rPr>
        <w:t>chanteur</w:t>
      </w:r>
      <w:proofErr w:type="spellEnd"/>
      <w:r w:rsidRPr="00A37975">
        <w:rPr>
          <w:rFonts w:eastAsia="Times New Roman" w:cstheme="minorHAnsi"/>
          <w:b/>
          <w:bCs/>
          <w:lang w:val="es-ES" w:eastAsia="es-ES"/>
        </w:rPr>
        <w:t xml:space="preserve"> </w:t>
      </w:r>
      <w:proofErr w:type="spellStart"/>
      <w:r w:rsidRPr="00A37975">
        <w:rPr>
          <w:rFonts w:eastAsia="Times New Roman" w:cstheme="minorHAnsi"/>
          <w:b/>
          <w:bCs/>
          <w:lang w:val="es-ES" w:eastAsia="es-ES"/>
        </w:rPr>
        <w:t>est-il</w:t>
      </w:r>
      <w:proofErr w:type="spellEnd"/>
      <w:r w:rsidRPr="00A37975">
        <w:rPr>
          <w:rFonts w:eastAsia="Times New Roman" w:cstheme="minorHAnsi"/>
          <w:b/>
          <w:bCs/>
          <w:lang w:val="es-ES" w:eastAsia="es-ES"/>
        </w:rPr>
        <w:t xml:space="preserve"> </w:t>
      </w:r>
      <w:proofErr w:type="spellStart"/>
      <w:proofErr w:type="gramStart"/>
      <w:r w:rsidRPr="00A37975">
        <w:rPr>
          <w:rFonts w:eastAsia="Times New Roman" w:cstheme="minorHAnsi"/>
          <w:b/>
          <w:bCs/>
          <w:lang w:val="es-ES" w:eastAsia="es-ES"/>
        </w:rPr>
        <w:t>poète</w:t>
      </w:r>
      <w:proofErr w:type="spellEnd"/>
      <w:r w:rsidRPr="00A37975">
        <w:rPr>
          <w:rFonts w:eastAsia="Times New Roman" w:cstheme="minorHAnsi"/>
          <w:b/>
          <w:bCs/>
          <w:lang w:val="es-ES" w:eastAsia="es-ES"/>
        </w:rPr>
        <w:t xml:space="preserve"> ?</w:t>
      </w:r>
      <w:proofErr w:type="gramEnd"/>
    </w:p>
    <w:tbl>
      <w:tblPr>
        <w:tblpPr w:leftFromText="45" w:rightFromText="45" w:vertAnchor="text" w:tblpXSpec="right" w:tblpYSpec="center"/>
        <w:tblW w:w="0" w:type="auto"/>
        <w:tblCellSpacing w:w="0" w:type="dxa"/>
        <w:tblCellMar>
          <w:left w:w="0" w:type="dxa"/>
          <w:right w:w="0" w:type="dxa"/>
        </w:tblCellMar>
        <w:tblLook w:val="04A0"/>
      </w:tblPr>
      <w:tblGrid>
        <w:gridCol w:w="3780"/>
      </w:tblGrid>
      <w:tr w:rsidR="00A37975" w:rsidRPr="00A37975">
        <w:trPr>
          <w:tblCellSpacing w:w="0" w:type="dxa"/>
        </w:trPr>
        <w:tc>
          <w:tcPr>
            <w:tcW w:w="0" w:type="auto"/>
            <w:vAlign w:val="center"/>
            <w:hideMark/>
          </w:tcPr>
          <w:p w:rsidR="00A37975" w:rsidRPr="00A37975" w:rsidRDefault="00A37975" w:rsidP="00A37975">
            <w:pPr>
              <w:spacing w:before="0" w:beforeAutospacing="0" w:after="0" w:afterAutospacing="0"/>
              <w:ind w:left="0" w:firstLine="0"/>
              <w:rPr>
                <w:rFonts w:eastAsia="Times New Roman" w:cstheme="minorHAnsi"/>
                <w:lang w:val="es-ES" w:eastAsia="es-ES"/>
              </w:rPr>
            </w:pPr>
            <w:r w:rsidRPr="00671658">
              <w:rPr>
                <w:rFonts w:eastAsia="Times New Roman" w:cstheme="minorHAnsi"/>
                <w:noProof/>
                <w:lang w:val="es-ES" w:eastAsia="es-ES"/>
              </w:rPr>
              <w:drawing>
                <wp:inline distT="0" distB="0" distL="0" distR="0">
                  <wp:extent cx="2381250" cy="1790700"/>
                  <wp:effectExtent l="19050" t="0" r="0" b="0"/>
                  <wp:docPr id="12" name="Imagen 12" descr="http://image.evene.fr/img/article/1284_troisgr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evene.fr/img/article/1284_troisgrands.jpg"/>
                          <pic:cNvPicPr>
                            <a:picLocks noChangeAspect="1" noChangeArrowheads="1"/>
                          </pic:cNvPicPr>
                        </pic:nvPicPr>
                        <pic:blipFill>
                          <a:blip r:embed="rId39" cstate="print"/>
                          <a:srcRect/>
                          <a:stretch>
                            <a:fillRect/>
                          </a:stretch>
                        </pic:blipFill>
                        <pic:spPr bwMode="auto">
                          <a:xfrm>
                            <a:off x="0" y="0"/>
                            <a:ext cx="2381250" cy="1790700"/>
                          </a:xfrm>
                          <a:prstGeom prst="rect">
                            <a:avLst/>
                          </a:prstGeom>
                          <a:noFill/>
                          <a:ln w="9525">
                            <a:noFill/>
                            <a:miter lim="800000"/>
                            <a:headEnd/>
                            <a:tailEnd/>
                          </a:ln>
                        </pic:spPr>
                      </pic:pic>
                    </a:graphicData>
                  </a:graphic>
                </wp:inline>
              </w:drawing>
            </w:r>
          </w:p>
        </w:tc>
      </w:tr>
    </w:tbl>
    <w:p w:rsidR="00A37975" w:rsidRPr="00A37975" w:rsidRDefault="00A37975" w:rsidP="00A37975">
      <w:pPr>
        <w:spacing w:before="75" w:beforeAutospacing="0" w:after="75" w:afterAutospacing="0"/>
        <w:ind w:left="0" w:firstLine="0"/>
        <w:rPr>
          <w:rFonts w:eastAsia="Times New Roman" w:cstheme="minorHAnsi"/>
          <w:lang w:eastAsia="es-ES"/>
        </w:rPr>
      </w:pPr>
      <w:r w:rsidRPr="00A37975">
        <w:rPr>
          <w:rFonts w:eastAsia="Times New Roman" w:cstheme="minorHAnsi"/>
          <w:lang w:eastAsia="es-ES"/>
        </w:rPr>
        <w:t xml:space="preserve">Reprendre un poème, serait-ce une manière de devenir soi-même poète, de redonner ses lettres de gloire à un genre souvent méprisé : la chanson ? </w:t>
      </w:r>
      <w:r w:rsidRPr="00A37975">
        <w:rPr>
          <w:rFonts w:eastAsia="Times New Roman" w:cstheme="minorHAnsi"/>
          <w:b/>
          <w:bCs/>
          <w:lang w:eastAsia="es-ES"/>
        </w:rPr>
        <w:t xml:space="preserve">Dans la légendaire interview à trois </w:t>
      </w:r>
      <w:hyperlink r:id="rId40" w:tgtFrame="_blank" w:history="1">
        <w:r w:rsidRPr="00671658">
          <w:rPr>
            <w:rFonts w:eastAsia="Times New Roman" w:cstheme="minorHAnsi"/>
            <w:b/>
            <w:bCs/>
            <w:color w:val="592201"/>
            <w:lang w:eastAsia="es-ES"/>
          </w:rPr>
          <w:t>Brel</w:t>
        </w:r>
      </w:hyperlink>
      <w:r w:rsidRPr="00A37975">
        <w:rPr>
          <w:rFonts w:eastAsia="Times New Roman" w:cstheme="minorHAnsi"/>
          <w:b/>
          <w:bCs/>
          <w:lang w:eastAsia="es-ES"/>
        </w:rPr>
        <w:t xml:space="preserve"> / Brassens / Ferré, les trois compères se défendent d'être des poètes. Le trio s'accorde sur une formule </w:t>
      </w:r>
      <w:r w:rsidRPr="00A37975">
        <w:rPr>
          <w:rFonts w:eastAsia="Times New Roman" w:cstheme="minorHAnsi"/>
          <w:b/>
          <w:bCs/>
          <w:i/>
          <w:iCs/>
          <w:spacing w:val="-10"/>
          <w:lang w:eastAsia="es-ES"/>
        </w:rPr>
        <w:t>"Je mélange des paroles et de la musique"</w:t>
      </w:r>
      <w:r w:rsidRPr="00A37975">
        <w:rPr>
          <w:rFonts w:eastAsia="Times New Roman" w:cstheme="minorHAnsi"/>
          <w:b/>
          <w:bCs/>
          <w:lang w:eastAsia="es-ES"/>
        </w:rPr>
        <w:t>. Ils insistent sur la voix, un chanteur possède avant tout une voix, dans le sens physique du terme.</w:t>
      </w:r>
      <w:r w:rsidRPr="00A37975">
        <w:rPr>
          <w:rFonts w:eastAsia="Times New Roman" w:cstheme="minorHAnsi"/>
          <w:lang w:eastAsia="es-ES"/>
        </w:rPr>
        <w:t xml:space="preserve"> Le chanteur a beau reprendre des poèmes, il ne transforme pas pour autant la chanson en poésie. Brassens : </w:t>
      </w:r>
      <w:r w:rsidRPr="00A37975">
        <w:rPr>
          <w:rFonts w:eastAsia="Times New Roman" w:cstheme="minorHAnsi"/>
          <w:i/>
          <w:iCs/>
          <w:spacing w:val="-10"/>
          <w:lang w:eastAsia="es-ES"/>
        </w:rPr>
        <w:t xml:space="preserve">"C'est tout </w:t>
      </w:r>
      <w:proofErr w:type="gramStart"/>
      <w:r w:rsidRPr="00A37975">
        <w:rPr>
          <w:rFonts w:eastAsia="Times New Roman" w:cstheme="minorHAnsi"/>
          <w:i/>
          <w:iCs/>
          <w:spacing w:val="-10"/>
          <w:lang w:eastAsia="es-ES"/>
        </w:rPr>
        <w:t>a</w:t>
      </w:r>
      <w:proofErr w:type="gramEnd"/>
      <w:r w:rsidRPr="00A37975">
        <w:rPr>
          <w:rFonts w:eastAsia="Times New Roman" w:cstheme="minorHAnsi"/>
          <w:i/>
          <w:iCs/>
          <w:spacing w:val="-10"/>
          <w:lang w:eastAsia="es-ES"/>
        </w:rPr>
        <w:t xml:space="preserve"> fait différent de ce qu'on appelle couramment la poésie, qui est faite pour être lue ou dite. (…) Même si des types comme Ferré ont réussi à mettre des poètes en musique, comme Baudelaire, il est difficile d'utiliser la chanson comme les poètes qui nous ont précédés utilisaient le verbe. Quand on écrit pour l'oreille, on est quand même obligé d'employer un vocabulaire un peu différent, des mots qui accrochent l'oreille plus vite…"</w:t>
      </w:r>
      <w:r w:rsidRPr="00A37975">
        <w:rPr>
          <w:rFonts w:eastAsia="Times New Roman" w:cstheme="minorHAnsi"/>
          <w:lang w:eastAsia="es-ES"/>
        </w:rPr>
        <w:t xml:space="preserve"> Ferré revendique davantage un travail pédagogique, très proche de la conception hexagonale de la chanson qui met l'accent sur le texte plus que sur la musique, tandis que les Anglo-Saxons inversent cette tendance : </w:t>
      </w:r>
      <w:r w:rsidRPr="00A37975">
        <w:rPr>
          <w:rFonts w:eastAsia="Times New Roman" w:cstheme="minorHAnsi"/>
          <w:i/>
          <w:iCs/>
          <w:spacing w:val="-10"/>
          <w:lang w:eastAsia="es-ES"/>
        </w:rPr>
        <w:t xml:space="preserve">"Il y a des gens qui reçoivent d'abord la musique, d'autres qui reçoivent d'abord les paroles. </w:t>
      </w:r>
      <w:r w:rsidRPr="00A37975">
        <w:rPr>
          <w:rFonts w:eastAsia="Times New Roman" w:cstheme="minorHAnsi"/>
          <w:b/>
          <w:bCs/>
          <w:i/>
          <w:iCs/>
          <w:spacing w:val="-10"/>
          <w:lang w:eastAsia="es-ES"/>
        </w:rPr>
        <w:t>Les gens les plus intelligents reçoivent d'abord les paroles. Les gens les plus sensibles – et peut être les moins intelligents, ce qui est possible aussi – reçoivent d'abord la musique. Ce qui fait que j'ai pu faire connaître Baudelaire à des gens qui ne savaient pas qui était Baudelaire.</w:t>
      </w:r>
      <w:r w:rsidRPr="00A37975">
        <w:rPr>
          <w:rFonts w:eastAsia="Times New Roman" w:cstheme="minorHAnsi"/>
          <w:i/>
          <w:iCs/>
          <w:spacing w:val="-10"/>
          <w:lang w:eastAsia="es-ES"/>
        </w:rPr>
        <w:t>"</w:t>
      </w:r>
      <w:r w:rsidRPr="00A37975">
        <w:rPr>
          <w:rFonts w:eastAsia="Times New Roman" w:cstheme="minorHAnsi"/>
          <w:lang w:eastAsia="es-ES"/>
        </w:rPr>
        <w:t xml:space="preserve"> Cette scission poète / chanteur se matérialisera par la brouille Ferré / </w:t>
      </w:r>
      <w:hyperlink r:id="rId41" w:tgtFrame="_blank" w:history="1">
        <w:r w:rsidRPr="00671658">
          <w:rPr>
            <w:rFonts w:eastAsia="Times New Roman" w:cstheme="minorHAnsi"/>
            <w:b/>
            <w:bCs/>
            <w:color w:val="592201"/>
            <w:lang w:eastAsia="es-ES"/>
          </w:rPr>
          <w:t>Breton</w:t>
        </w:r>
      </w:hyperlink>
      <w:r w:rsidRPr="00A37975">
        <w:rPr>
          <w:rFonts w:eastAsia="Times New Roman" w:cstheme="minorHAnsi"/>
          <w:lang w:eastAsia="es-ES"/>
        </w:rPr>
        <w:t>. Quand le chanteur qui montre au poète son recueil 'Poète, vos papiers !', celui-ci lui conseille de ne jamais publier l'ouvrage en question. Breton abhorrait en fait deux choses propres à la chanson : le</w:t>
      </w:r>
      <w:r w:rsidRPr="00A37975">
        <w:rPr>
          <w:rFonts w:eastAsia="Times New Roman" w:cstheme="minorHAnsi"/>
          <w:lang w:eastAsia="es-ES"/>
        </w:rPr>
        <w:br/>
        <w:t xml:space="preserve">langage populaire que le grand Léo usait à l'envi et la musique à laquelle le chef de file du surréalisme était hermétique. </w:t>
      </w:r>
      <w:r w:rsidRPr="00A37975">
        <w:rPr>
          <w:rFonts w:eastAsia="Times New Roman" w:cstheme="minorHAnsi"/>
          <w:lang w:eastAsia="es-ES"/>
        </w:rPr>
        <w:br/>
      </w:r>
      <w:r w:rsidRPr="00A37975">
        <w:rPr>
          <w:rFonts w:eastAsia="Times New Roman" w:cstheme="minorHAnsi"/>
          <w:lang w:eastAsia="es-ES"/>
        </w:rPr>
        <w:br/>
      </w:r>
      <w:r w:rsidRPr="00A37975">
        <w:rPr>
          <w:rFonts w:eastAsia="Times New Roman" w:cstheme="minorHAnsi"/>
          <w:lang w:eastAsia="es-ES"/>
        </w:rPr>
        <w:br/>
        <w:t xml:space="preserve">Anoblissement, pédagogie, retour aux sources, toutes les raisons sont bonnes pour mettre en chanson des poèmes car les vers d'un Baudelaire ou d'un </w:t>
      </w:r>
      <w:hyperlink r:id="rId42" w:tgtFrame="_blank" w:history="1">
        <w:r w:rsidRPr="00671658">
          <w:rPr>
            <w:rFonts w:eastAsia="Times New Roman" w:cstheme="minorHAnsi"/>
            <w:b/>
            <w:bCs/>
            <w:color w:val="592201"/>
            <w:lang w:eastAsia="es-ES"/>
          </w:rPr>
          <w:t>Ronsard</w:t>
        </w:r>
      </w:hyperlink>
      <w:r w:rsidRPr="00A37975">
        <w:rPr>
          <w:rFonts w:eastAsia="Times New Roman" w:cstheme="minorHAnsi"/>
          <w:lang w:eastAsia="es-ES"/>
        </w:rPr>
        <w:t xml:space="preserve"> auront toujours un temps, un rythme et une rime d'avance sur tous ceux qui se servent de la musique comme d'une béquille pour scander un texte. </w:t>
      </w:r>
      <w:r w:rsidRPr="00A37975">
        <w:rPr>
          <w:rFonts w:eastAsia="Times New Roman" w:cstheme="minorHAnsi"/>
          <w:b/>
          <w:bCs/>
          <w:lang w:eastAsia="es-ES"/>
        </w:rPr>
        <w:t>Et même si la mise en chanson des poèmes constitue l'exception qui confirme la règle, il vaut toujours mieux trouver des vers dans une chanson que dans une pomme.</w:t>
      </w:r>
      <w:r w:rsidRPr="00A37975">
        <w:rPr>
          <w:rFonts w:eastAsia="Times New Roman" w:cstheme="minorHAnsi"/>
          <w:lang w:eastAsia="es-ES"/>
        </w:rPr>
        <w:br/>
      </w:r>
      <w:r w:rsidRPr="00A37975">
        <w:rPr>
          <w:rFonts w:eastAsia="Times New Roman" w:cstheme="minorHAnsi"/>
          <w:lang w:eastAsia="es-ES"/>
        </w:rPr>
        <w:br/>
      </w:r>
      <w:r w:rsidRPr="00A37975">
        <w:rPr>
          <w:rFonts w:eastAsia="Times New Roman" w:cstheme="minorHAnsi"/>
          <w:lang w:eastAsia="es-ES"/>
        </w:rPr>
        <w:br/>
      </w:r>
      <w:r w:rsidRPr="00671658">
        <w:rPr>
          <w:rFonts w:eastAsia="Times New Roman" w:cstheme="minorHAnsi"/>
          <w:i/>
          <w:iCs/>
          <w:spacing w:val="-10"/>
          <w:lang w:eastAsia="es-ES"/>
        </w:rPr>
        <w:t xml:space="preserve">(1) 'Rouge', hebdomadaire de la LCR n°1921 daté du 3 mai 2001, propos recueillis par </w:t>
      </w:r>
      <w:proofErr w:type="spellStart"/>
      <w:r w:rsidRPr="00671658">
        <w:rPr>
          <w:rFonts w:eastAsia="Times New Roman" w:cstheme="minorHAnsi"/>
          <w:i/>
          <w:iCs/>
          <w:spacing w:val="-10"/>
          <w:lang w:eastAsia="es-ES"/>
        </w:rPr>
        <w:t>Naoufel</w:t>
      </w:r>
      <w:proofErr w:type="spellEnd"/>
      <w:r w:rsidRPr="00671658">
        <w:rPr>
          <w:rFonts w:eastAsia="Times New Roman" w:cstheme="minorHAnsi"/>
          <w:i/>
          <w:iCs/>
          <w:spacing w:val="-10"/>
          <w:lang w:eastAsia="es-ES"/>
        </w:rPr>
        <w:t xml:space="preserve">, Joël F. </w:t>
      </w:r>
      <w:proofErr w:type="spellStart"/>
      <w:r w:rsidRPr="00671658">
        <w:rPr>
          <w:rFonts w:eastAsia="Times New Roman" w:cstheme="minorHAnsi"/>
          <w:i/>
          <w:iCs/>
          <w:spacing w:val="-10"/>
          <w:lang w:eastAsia="es-ES"/>
        </w:rPr>
        <w:t>Volson</w:t>
      </w:r>
      <w:proofErr w:type="spellEnd"/>
      <w:r w:rsidRPr="00671658">
        <w:rPr>
          <w:rFonts w:eastAsia="Times New Roman" w:cstheme="minorHAnsi"/>
          <w:i/>
          <w:iCs/>
          <w:spacing w:val="-10"/>
          <w:lang w:eastAsia="es-ES"/>
        </w:rPr>
        <w:t xml:space="preserve"> et Laure </w:t>
      </w:r>
      <w:proofErr w:type="spellStart"/>
      <w:r w:rsidRPr="00671658">
        <w:rPr>
          <w:rFonts w:eastAsia="Times New Roman" w:cstheme="minorHAnsi"/>
          <w:i/>
          <w:iCs/>
          <w:spacing w:val="-10"/>
          <w:lang w:eastAsia="es-ES"/>
        </w:rPr>
        <w:t>Favières</w:t>
      </w:r>
      <w:proofErr w:type="spellEnd"/>
      <w:r w:rsidRPr="00671658">
        <w:rPr>
          <w:rFonts w:eastAsia="Times New Roman" w:cstheme="minorHAnsi"/>
          <w:i/>
          <w:iCs/>
          <w:spacing w:val="-10"/>
          <w:lang w:eastAsia="es-ES"/>
        </w:rPr>
        <w:t>.</w:t>
      </w:r>
      <w:r w:rsidRPr="00A37975">
        <w:rPr>
          <w:rFonts w:eastAsia="Times New Roman" w:cstheme="minorHAnsi"/>
          <w:i/>
          <w:iCs/>
          <w:spacing w:val="-10"/>
          <w:lang w:eastAsia="es-ES"/>
        </w:rPr>
        <w:br/>
      </w:r>
      <w:r w:rsidRPr="00671658">
        <w:rPr>
          <w:rFonts w:eastAsia="Times New Roman" w:cstheme="minorHAnsi"/>
          <w:i/>
          <w:iCs/>
          <w:spacing w:val="-10"/>
          <w:lang w:eastAsia="es-ES"/>
        </w:rPr>
        <w:t xml:space="preserve">(2) 'La Nuit d'octobre' de Musset, la 'Chanson de </w:t>
      </w:r>
      <w:proofErr w:type="spellStart"/>
      <w:r w:rsidRPr="00671658">
        <w:rPr>
          <w:rFonts w:eastAsia="Times New Roman" w:cstheme="minorHAnsi"/>
          <w:i/>
          <w:iCs/>
          <w:spacing w:val="-10"/>
          <w:lang w:eastAsia="es-ES"/>
        </w:rPr>
        <w:t>Maglia</w:t>
      </w:r>
      <w:proofErr w:type="spellEnd"/>
      <w:r w:rsidRPr="00671658">
        <w:rPr>
          <w:rFonts w:eastAsia="Times New Roman" w:cstheme="minorHAnsi"/>
          <w:i/>
          <w:iCs/>
          <w:spacing w:val="-10"/>
          <w:lang w:eastAsia="es-ES"/>
        </w:rPr>
        <w:t>' de Hugo ou 'Le serpent qui danse' de Baudelaire.</w:t>
      </w:r>
      <w:r w:rsidRPr="00A37975">
        <w:rPr>
          <w:rFonts w:eastAsia="Times New Roman" w:cstheme="minorHAnsi"/>
          <w:i/>
          <w:iCs/>
          <w:spacing w:val="-10"/>
          <w:lang w:eastAsia="es-ES"/>
        </w:rPr>
        <w:br/>
      </w:r>
      <w:r w:rsidRPr="00671658">
        <w:rPr>
          <w:rFonts w:eastAsia="Times New Roman" w:cstheme="minorHAnsi"/>
          <w:i/>
          <w:iCs/>
          <w:spacing w:val="-10"/>
          <w:lang w:eastAsia="es-ES"/>
        </w:rPr>
        <w:lastRenderedPageBreak/>
        <w:t xml:space="preserve">(3) Propos recueillis par Jacques </w:t>
      </w:r>
      <w:proofErr w:type="spellStart"/>
      <w:r w:rsidRPr="00671658">
        <w:rPr>
          <w:rFonts w:eastAsia="Times New Roman" w:cstheme="minorHAnsi"/>
          <w:i/>
          <w:iCs/>
          <w:spacing w:val="-10"/>
          <w:lang w:eastAsia="es-ES"/>
        </w:rPr>
        <w:t>Perciot</w:t>
      </w:r>
      <w:proofErr w:type="spellEnd"/>
      <w:r w:rsidRPr="00671658">
        <w:rPr>
          <w:rFonts w:eastAsia="Times New Roman" w:cstheme="minorHAnsi"/>
          <w:i/>
          <w:iCs/>
          <w:spacing w:val="-10"/>
          <w:lang w:eastAsia="es-ES"/>
        </w:rPr>
        <w:t xml:space="preserve"> dans son livre sur Gainsbourg.</w:t>
      </w:r>
      <w:r w:rsidRPr="00A37975">
        <w:rPr>
          <w:rFonts w:eastAsia="Times New Roman" w:cstheme="minorHAnsi"/>
          <w:lang w:eastAsia="es-ES"/>
        </w:rPr>
        <w:br w:type="textWrapping" w:clear="all"/>
      </w:r>
    </w:p>
    <w:p w:rsidR="00A37975" w:rsidRPr="00A37975" w:rsidRDefault="00A37975" w:rsidP="00A37975">
      <w:pPr>
        <w:spacing w:before="0" w:beforeAutospacing="0" w:after="0" w:afterAutospacing="0"/>
        <w:ind w:left="0" w:firstLine="0"/>
        <w:rPr>
          <w:rFonts w:eastAsia="Times New Roman" w:cstheme="minorHAnsi"/>
          <w:lang w:eastAsia="es-ES"/>
        </w:rPr>
      </w:pPr>
    </w:p>
    <w:p w:rsidR="00A37975" w:rsidRPr="00A37975" w:rsidRDefault="00A37975" w:rsidP="00A37975">
      <w:pPr>
        <w:spacing w:before="75" w:beforeAutospacing="0" w:after="75" w:afterAutospacing="0"/>
        <w:ind w:left="0" w:firstLine="0"/>
        <w:rPr>
          <w:rFonts w:eastAsia="Times New Roman" w:cstheme="minorHAnsi"/>
          <w:lang w:eastAsia="es-ES"/>
        </w:rPr>
      </w:pPr>
      <w:r w:rsidRPr="00A37975">
        <w:rPr>
          <w:rFonts w:eastAsia="Times New Roman" w:cstheme="minorHAnsi"/>
          <w:i/>
          <w:iCs/>
          <w:spacing w:val="-10"/>
          <w:lang w:eastAsia="es-ES"/>
        </w:rPr>
        <w:t>Mathieu Durand pour Evene.fr - Avril 2008</w:t>
      </w:r>
    </w:p>
    <w:p w:rsidR="00A37975" w:rsidRPr="00671658" w:rsidRDefault="00A37975">
      <w:pPr>
        <w:rPr>
          <w:rFonts w:cstheme="minorHAnsi"/>
        </w:rPr>
      </w:pPr>
    </w:p>
    <w:sectPr w:rsidR="00A37975" w:rsidRPr="00671658" w:rsidSect="00052B6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7975"/>
    <w:rsid w:val="00042B17"/>
    <w:rsid w:val="00052B63"/>
    <w:rsid w:val="0008504C"/>
    <w:rsid w:val="000938B1"/>
    <w:rsid w:val="0010704C"/>
    <w:rsid w:val="0012181E"/>
    <w:rsid w:val="00137D93"/>
    <w:rsid w:val="003B6126"/>
    <w:rsid w:val="00400015"/>
    <w:rsid w:val="00427B94"/>
    <w:rsid w:val="0048212D"/>
    <w:rsid w:val="004F2C1C"/>
    <w:rsid w:val="00500C73"/>
    <w:rsid w:val="005041A8"/>
    <w:rsid w:val="005F1BCA"/>
    <w:rsid w:val="006672DA"/>
    <w:rsid w:val="00671658"/>
    <w:rsid w:val="00710A2E"/>
    <w:rsid w:val="00863046"/>
    <w:rsid w:val="008C29D2"/>
    <w:rsid w:val="008D0F42"/>
    <w:rsid w:val="009178E4"/>
    <w:rsid w:val="009A6676"/>
    <w:rsid w:val="009B6493"/>
    <w:rsid w:val="00A37975"/>
    <w:rsid w:val="00A70640"/>
    <w:rsid w:val="00B15370"/>
    <w:rsid w:val="00B91A57"/>
    <w:rsid w:val="00BE51B5"/>
    <w:rsid w:val="00CC6234"/>
    <w:rsid w:val="00D47702"/>
    <w:rsid w:val="00D602D4"/>
    <w:rsid w:val="00D967AF"/>
    <w:rsid w:val="00E572D9"/>
    <w:rsid w:val="00E941E9"/>
    <w:rsid w:val="00EE138B"/>
    <w:rsid w:val="00F21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paragraph" w:styleId="Ttulo2">
    <w:name w:val="heading 2"/>
    <w:basedOn w:val="Normal"/>
    <w:link w:val="Ttulo2Car"/>
    <w:uiPriority w:val="9"/>
    <w:qFormat/>
    <w:rsid w:val="00A37975"/>
    <w:pPr>
      <w:spacing w:before="0" w:beforeAutospacing="0" w:after="0" w:afterAutospacing="0"/>
      <w:ind w:left="0" w:firstLine="0"/>
      <w:outlineLvl w:val="1"/>
    </w:pPr>
    <w:rPr>
      <w:rFonts w:ascii="Times New Roman" w:eastAsia="Times New Roman" w:hAnsi="Times New Roman" w:cs="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37975"/>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A37975"/>
    <w:rPr>
      <w:strike w:val="0"/>
      <w:dstrike w:val="0"/>
      <w:color w:val="592201"/>
      <w:sz w:val="18"/>
      <w:szCs w:val="18"/>
      <w:u w:val="none"/>
      <w:effect w:val="none"/>
    </w:rPr>
  </w:style>
  <w:style w:type="paragraph" w:customStyle="1" w:styleId="n11">
    <w:name w:val="n11"/>
    <w:basedOn w:val="Normal"/>
    <w:rsid w:val="00A37975"/>
    <w:pPr>
      <w:spacing w:before="75" w:beforeAutospacing="0" w:after="75" w:afterAutospacing="0"/>
      <w:ind w:left="0" w:firstLine="0"/>
    </w:pPr>
    <w:rPr>
      <w:rFonts w:ascii="Times New Roman" w:eastAsia="Times New Roman" w:hAnsi="Times New Roman" w:cs="Times New Roman"/>
      <w:sz w:val="17"/>
      <w:szCs w:val="17"/>
      <w:lang w:val="es-ES" w:eastAsia="es-ES"/>
    </w:rPr>
  </w:style>
  <w:style w:type="paragraph" w:customStyle="1" w:styleId="n12">
    <w:name w:val="n12"/>
    <w:basedOn w:val="Normal"/>
    <w:rsid w:val="00A37975"/>
    <w:pPr>
      <w:spacing w:before="75" w:beforeAutospacing="0" w:after="75" w:afterAutospacing="0"/>
      <w:ind w:left="0" w:firstLine="0"/>
    </w:pPr>
    <w:rPr>
      <w:rFonts w:ascii="Times New Roman" w:eastAsia="Times New Roman" w:hAnsi="Times New Roman" w:cs="Times New Roman"/>
      <w:sz w:val="18"/>
      <w:szCs w:val="18"/>
      <w:lang w:val="es-ES" w:eastAsia="es-ES"/>
    </w:rPr>
  </w:style>
  <w:style w:type="paragraph" w:customStyle="1" w:styleId="b14">
    <w:name w:val="b14"/>
    <w:basedOn w:val="Normal"/>
    <w:rsid w:val="00A37975"/>
    <w:pPr>
      <w:spacing w:before="75" w:beforeAutospacing="0" w:after="75" w:afterAutospacing="0"/>
      <w:ind w:left="0" w:firstLine="0"/>
    </w:pPr>
    <w:rPr>
      <w:rFonts w:ascii="Times New Roman" w:eastAsia="Times New Roman" w:hAnsi="Times New Roman" w:cs="Times New Roman"/>
      <w:b/>
      <w:bCs/>
      <w:sz w:val="21"/>
      <w:szCs w:val="21"/>
      <w:lang w:val="es-ES" w:eastAsia="es-ES"/>
    </w:rPr>
  </w:style>
  <w:style w:type="character" w:customStyle="1" w:styleId="n131">
    <w:name w:val="n131"/>
    <w:basedOn w:val="Fuentedeprrafopredeter"/>
    <w:rsid w:val="00A37975"/>
    <w:rPr>
      <w:b w:val="0"/>
      <w:bCs w:val="0"/>
      <w:sz w:val="20"/>
      <w:szCs w:val="20"/>
    </w:rPr>
  </w:style>
  <w:style w:type="character" w:customStyle="1" w:styleId="n101">
    <w:name w:val="n101"/>
    <w:basedOn w:val="Fuentedeprrafopredeter"/>
    <w:rsid w:val="00A37975"/>
    <w:rPr>
      <w:b w:val="0"/>
      <w:bCs w:val="0"/>
      <w:sz w:val="15"/>
      <w:szCs w:val="15"/>
    </w:rPr>
  </w:style>
  <w:style w:type="paragraph" w:styleId="Textodeglobo">
    <w:name w:val="Balloon Text"/>
    <w:basedOn w:val="Normal"/>
    <w:link w:val="TextodegloboCar"/>
    <w:uiPriority w:val="99"/>
    <w:semiHidden/>
    <w:unhideWhenUsed/>
    <w:rsid w:val="00A37975"/>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7975"/>
    <w:rPr>
      <w:rFonts w:ascii="Tahoma" w:hAnsi="Tahoma" w:cs="Tahoma"/>
      <w:sz w:val="16"/>
      <w:szCs w:val="16"/>
      <w:lang w:val="fr-FR"/>
    </w:rPr>
  </w:style>
  <w:style w:type="table" w:styleId="Tablaconcuadrcula">
    <w:name w:val="Table Grid"/>
    <w:basedOn w:val="Tablanormal"/>
    <w:uiPriority w:val="59"/>
    <w:rsid w:val="00A37975"/>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cyclopedisque.fr/artiste/11891.html"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yperlink" Target="http://www.evene.fr/celebre/biographie/allen-ginsberg-26878.php" TargetMode="External"/><Relationship Id="rId39"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www.evene.fr/livres/livre/charles-baudelaire-les-fleurs-du-mal-991.php" TargetMode="External"/><Relationship Id="rId34" Type="http://schemas.openxmlformats.org/officeDocument/2006/relationships/hyperlink" Target="http://www.evene.fr/celebre/biographie/louis-aragon-484.php" TargetMode="External"/><Relationship Id="rId42" Type="http://schemas.openxmlformats.org/officeDocument/2006/relationships/hyperlink" Target="http://www.evene.fr/celebre/biographie/pierre-de-ronsard-386.php" TargetMode="External"/><Relationship Id="rId7" Type="http://schemas.openxmlformats.org/officeDocument/2006/relationships/hyperlink" Target="http://www.encyclopedisque.fr/artiste/11943.html" TargetMode="Externa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www.evene.fr/celebre/biographie/claude-nougaro-1293.php" TargetMode="External"/><Relationship Id="rId33" Type="http://schemas.openxmlformats.org/officeDocument/2006/relationships/hyperlink" Target="http://www.evene.fr/celebre/biographie/jean-ferrat-12367.php" TargetMode="External"/><Relationship Id="rId38" Type="http://schemas.openxmlformats.org/officeDocument/2006/relationships/hyperlink" Target="http://www.evene.fr/celebre/biographie/frederic-chopin-5842.php"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www.evene.fr/celebre/biographie/leo-ferre-2536.php" TargetMode="External"/><Relationship Id="rId29" Type="http://schemas.openxmlformats.org/officeDocument/2006/relationships/hyperlink" Target="http://www.evene.fr/celebre/biographie/serge-gainsbourg-2221.php" TargetMode="External"/><Relationship Id="rId41" Type="http://schemas.openxmlformats.org/officeDocument/2006/relationships/hyperlink" Target="http://www.evene.fr/celebre/biographie/andre-breton-628.php" TargetMode="External"/><Relationship Id="rId1" Type="http://schemas.openxmlformats.org/officeDocument/2006/relationships/customXml" Target="../customXml/item1.xml"/><Relationship Id="rId6" Type="http://schemas.openxmlformats.org/officeDocument/2006/relationships/hyperlink" Target="http://www.encyclopedisque.fr/artiste/11843.html" TargetMode="External"/><Relationship Id="rId11" Type="http://schemas.openxmlformats.org/officeDocument/2006/relationships/hyperlink" Target="http://www.encyclopedisque.fr/artiste/11955.html" TargetMode="External"/><Relationship Id="rId24" Type="http://schemas.openxmlformats.org/officeDocument/2006/relationships/hyperlink" Target="http://www.evene.fr/celebre/biographie/barbara-2959.php" TargetMode="External"/><Relationship Id="rId32" Type="http://schemas.openxmlformats.org/officeDocument/2006/relationships/hyperlink" Target="http://www.evene.fr/celebre/biographie/charles-trenet-1291.php" TargetMode="External"/><Relationship Id="rId37" Type="http://schemas.openxmlformats.org/officeDocument/2006/relationships/hyperlink" Target="http://www.evene.fr/celebre/biographie/tristan-bernard-43.php" TargetMode="External"/><Relationship Id="rId40" Type="http://schemas.openxmlformats.org/officeDocument/2006/relationships/hyperlink" Target="http://www.evene.fr/celebre/biographie/jacques-brel-1825.php" TargetMode="External"/><Relationship Id="rId5" Type="http://schemas.openxmlformats.org/officeDocument/2006/relationships/hyperlink" Target="http://www.encyclopedisque.fr/artiste/11890.html" TargetMode="Externa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www.evene.fr/celebre/biographie/paul-verlaine-642.php" TargetMode="External"/><Relationship Id="rId36" Type="http://schemas.openxmlformats.org/officeDocument/2006/relationships/hyperlink" Target="http://www.evene.fr/celebre/biographie/pierre-corneille-137.php" TargetMode="External"/><Relationship Id="rId10" Type="http://schemas.openxmlformats.org/officeDocument/2006/relationships/hyperlink" Target="http://www.encyclopedisque.fr/artiste/11958.html" TargetMode="External"/><Relationship Id="rId19" Type="http://schemas.openxmlformats.org/officeDocument/2006/relationships/hyperlink" Target="http://www.evene.fr/celebre/biographie/jean-louis-murat-17472.php" TargetMode="External"/><Relationship Id="rId31" Type="http://schemas.openxmlformats.org/officeDocument/2006/relationships/image" Target="media/image9.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ncyclopedisque.fr/artiste/11944.html" TargetMode="External"/><Relationship Id="rId14" Type="http://schemas.openxmlformats.org/officeDocument/2006/relationships/image" Target="media/image3.jpeg"/><Relationship Id="rId22" Type="http://schemas.openxmlformats.org/officeDocument/2006/relationships/hyperlink" Target="http://www.evene.fr/celebre/biographie/charles-baudelaire-33.php" TargetMode="External"/><Relationship Id="rId27" Type="http://schemas.openxmlformats.org/officeDocument/2006/relationships/hyperlink" Target="http://www.evene.fr/celebre/biographie/victor-hugo-6.php" TargetMode="External"/><Relationship Id="rId30" Type="http://schemas.openxmlformats.org/officeDocument/2006/relationships/hyperlink" Target="http://www.evene.fr/celebre/biographie/alain-souchon-2971.php" TargetMode="External"/><Relationship Id="rId35" Type="http://schemas.openxmlformats.org/officeDocument/2006/relationships/hyperlink" Target="http://www.evene.fr/celebre/biographie/georges-brassens-1201.php" TargetMode="External"/><Relationship Id="rId43"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89B1E-287D-4DA1-843E-DD929216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2174</Words>
  <Characters>11961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5</cp:revision>
  <dcterms:created xsi:type="dcterms:W3CDTF">2010-03-29T12:02:00Z</dcterms:created>
  <dcterms:modified xsi:type="dcterms:W3CDTF">2010-03-29T12:18:00Z</dcterms:modified>
</cp:coreProperties>
</file>